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4F3B5C16" w:rsidR="00A22298" w:rsidRDefault="004A3B5B" w:rsidP="00B42F40">
      <w:pPr>
        <w:pStyle w:val="Titul2"/>
      </w:pPr>
      <w:r w:rsidRPr="004A3B5B">
        <w:t>Technická pomoc investorovi</w:t>
      </w:r>
    </w:p>
    <w:p w14:paraId="0030737C" w14:textId="4E806867" w:rsidR="00F422D3" w:rsidRDefault="00F422D3" w:rsidP="00B42F40">
      <w:pPr>
        <w:pStyle w:val="Titul2"/>
      </w:pPr>
      <w:r>
        <w:t>Název zakázky: „</w:t>
      </w:r>
      <w:r w:rsidR="004A3B5B" w:rsidRPr="004A3B5B">
        <w:t>Výstavba odbočky Rajhrad</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iroslavem Bocákem,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624C0232" w14:textId="46136B7F" w:rsidR="00B42F40" w:rsidRDefault="00F422D3" w:rsidP="00635C92">
      <w:pPr>
        <w:pStyle w:val="Textbezodsazen"/>
        <w:spacing w:after="0"/>
      </w:pPr>
      <w:r>
        <w:t>číslo smlouvy: "[</w:t>
      </w:r>
      <w:r w:rsidRPr="00F422D3">
        <w:rPr>
          <w:highlight w:val="green"/>
        </w:rPr>
        <w:t>VLOŽÍ OBJEDNATEL</w:t>
      </w:r>
      <w:r w:rsidR="00635C92">
        <w:t xml:space="preserve">]" </w:t>
      </w:r>
    </w:p>
    <w:p w14:paraId="720FC791" w14:textId="77777777" w:rsidR="00635C92" w:rsidRDefault="00635C92" w:rsidP="00635C92">
      <w:pPr>
        <w:pStyle w:val="Textbezodsazen"/>
        <w:spacing w:after="0"/>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FAE10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3C4DFA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2C4DDF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5840D7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6058C0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DDA0E2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875B0A">
      <w:pPr>
        <w:pStyle w:val="Text1-1"/>
        <w:tabs>
          <w:tab w:val="clear" w:pos="737"/>
          <w:tab w:val="num" w:pos="851"/>
        </w:tabs>
        <w:ind w:left="851" w:hanging="993"/>
      </w:pPr>
      <w:r>
        <w:t xml:space="preserve">Objednatel prohlašuje, že je státní organizací, která vznikla k 1. 1. 2003 na základě zákona č. 77/2002 Sb., o akciové společnosti České dráhy, státní organizaci Správa </w:t>
      </w:r>
      <w:r>
        <w:lastRenderedPageBreak/>
        <w:t>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49AE480" w14:textId="77777777" w:rsidR="00284E3E" w:rsidRDefault="00284E3E" w:rsidP="003F5723">
      <w:pPr>
        <w:pStyle w:val="Text1-1"/>
      </w:pPr>
      <w:r w:rsidRPr="00284E3E">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t>.</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402D463C" w:rsidR="003F5723" w:rsidRDefault="003F5723" w:rsidP="004A3B5B">
      <w:pPr>
        <w:pStyle w:val="Text1-1"/>
      </w:pPr>
      <w:r>
        <w:t xml:space="preserve">Objednatel </w:t>
      </w:r>
      <w:r w:rsidRPr="00635C92">
        <w:t xml:space="preserve">oznámil </w:t>
      </w:r>
      <w:r w:rsidR="00176814" w:rsidRPr="00635C92">
        <w:t>uveřejněním zadávací dokumentace na Profilu zadavatele dne</w:t>
      </w:r>
      <w:r w:rsidR="00176814" w:rsidRPr="00176814">
        <w:t xml:space="preserve"> </w:t>
      </w:r>
      <w:r w:rsidR="00176814" w:rsidRPr="00176814">
        <w:rPr>
          <w:highlight w:val="green"/>
        </w:rPr>
        <w:fldChar w:fldCharType="begin"/>
      </w:r>
      <w:r w:rsidR="00176814" w:rsidRPr="00176814">
        <w:rPr>
          <w:highlight w:val="green"/>
        </w:rPr>
        <w:instrText xml:space="preserve"> MACROBUTTON  VložitŠirokouMezeru "[VLOŽÍ OBJEDNATEL]" </w:instrText>
      </w:r>
      <w:r w:rsidR="00176814" w:rsidRPr="00176814">
        <w:rPr>
          <w:highlight w:val="green"/>
        </w:rPr>
        <w:fldChar w:fldCharType="end"/>
      </w:r>
      <w:r w:rsidR="00176814" w:rsidRPr="00176814">
        <w:t xml:space="preserve"> svůj úmysl zadat veřejnou zakázku s názvem </w:t>
      </w:r>
      <w:r w:rsidRPr="00176814">
        <w:t>„</w:t>
      </w:r>
      <w:r w:rsidR="004A3B5B" w:rsidRPr="004A3B5B">
        <w:t>Výstavba odbočky Rajhrad</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3A9288C6" w:rsidR="003F5723" w:rsidRDefault="003F5723" w:rsidP="0064422A">
      <w:pPr>
        <w:pStyle w:val="Text1-1"/>
      </w:pPr>
      <w:r>
        <w:t xml:space="preserve">Zhotovitel se zavazuje v souladu s touto Smlouvou provést </w:t>
      </w:r>
      <w:r w:rsidR="00546383">
        <w:t>d</w:t>
      </w:r>
      <w:r w:rsidR="0064422A">
        <w:t>ílo spočívající ve zhotovení technické</w:t>
      </w:r>
      <w:r w:rsidR="0064422A" w:rsidRPr="0064422A">
        <w:t xml:space="preserve"> pomoc</w:t>
      </w:r>
      <w:r w:rsidR="0064422A">
        <w:t>i investorovi při realizaci</w:t>
      </w:r>
      <w:r w:rsidR="0064422A" w:rsidRPr="0064422A">
        <w:t xml:space="preserve"> stavby s názvem Výstavba odbočky Rajhrad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lastRenderedPageBreak/>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2E7F4A" w14:textId="171D4420"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8CB3173" w14:textId="1CFBA04F" w:rsidR="00635C92" w:rsidRPr="00635C92" w:rsidRDefault="00635C92" w:rsidP="00635C92">
      <w:pPr>
        <w:pStyle w:val="Text1-1"/>
        <w:numPr>
          <w:ilvl w:val="0"/>
          <w:numId w:val="0"/>
        </w:numPr>
        <w:ind w:left="737"/>
        <w:rPr>
          <w:rStyle w:val="Tun"/>
          <w:b w:val="0"/>
        </w:rPr>
      </w:pPr>
      <w:r w:rsidRPr="00635C92">
        <w:t>z toho cena za</w:t>
      </w:r>
      <w:r>
        <w:t xml:space="preserve"> zpracování v následujícím členě</w:t>
      </w:r>
      <w:r w:rsidRPr="00635C92">
        <w:t>ní činností:</w:t>
      </w:r>
    </w:p>
    <w:p w14:paraId="37BFF05D" w14:textId="7F98EE44" w:rsidR="00635C92" w:rsidRPr="00635C92" w:rsidRDefault="00635C92" w:rsidP="00635C92">
      <w:pPr>
        <w:ind w:left="426" w:firstLine="141"/>
        <w:rPr>
          <w:rStyle w:val="Tun"/>
          <w:rFonts w:cs="Arial"/>
        </w:rPr>
      </w:pPr>
      <w:r w:rsidRPr="00853B35">
        <w:rPr>
          <w:rFonts w:cs="Arial"/>
          <w:b/>
        </w:rPr>
        <w:t>Tabulka -  Předpokládaný rozsah prací</w:t>
      </w:r>
    </w:p>
    <w:tbl>
      <w:tblPr>
        <w:tblW w:w="8490" w:type="dxa"/>
        <w:tblInd w:w="582" w:type="dxa"/>
        <w:tblLayout w:type="fixed"/>
        <w:tblCellMar>
          <w:left w:w="0" w:type="dxa"/>
          <w:right w:w="0" w:type="dxa"/>
        </w:tblCellMar>
        <w:tblLook w:val="04A0" w:firstRow="1" w:lastRow="0" w:firstColumn="1" w:lastColumn="0" w:noHBand="0" w:noVBand="1"/>
      </w:tblPr>
      <w:tblGrid>
        <w:gridCol w:w="2253"/>
        <w:gridCol w:w="1418"/>
        <w:gridCol w:w="1559"/>
        <w:gridCol w:w="1838"/>
        <w:gridCol w:w="1422"/>
      </w:tblGrid>
      <w:tr w:rsidR="00635C92" w:rsidRPr="00853B35" w14:paraId="69CDE045" w14:textId="77777777" w:rsidTr="00533A3D">
        <w:trPr>
          <w:trHeight w:val="55"/>
        </w:trPr>
        <w:tc>
          <w:tcPr>
            <w:tcW w:w="225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17E2996" w14:textId="77777777" w:rsidR="00635C92" w:rsidRPr="00853B35" w:rsidRDefault="00635C92" w:rsidP="00533A3D">
            <w:pPr>
              <w:rPr>
                <w:rFonts w:cs="Arial"/>
                <w:b/>
                <w:bCs/>
              </w:rPr>
            </w:pPr>
            <w:r w:rsidRPr="00853B35">
              <w:rPr>
                <w:rFonts w:cs="Arial"/>
                <w:b/>
                <w:bCs/>
              </w:rPr>
              <w:t>Činnost</w:t>
            </w:r>
          </w:p>
        </w:tc>
        <w:tc>
          <w:tcPr>
            <w:tcW w:w="1418" w:type="dxa"/>
            <w:tcBorders>
              <w:top w:val="single" w:sz="4" w:space="0" w:color="auto"/>
              <w:left w:val="nil"/>
              <w:bottom w:val="single" w:sz="4" w:space="0" w:color="auto"/>
              <w:right w:val="single" w:sz="4" w:space="0" w:color="auto"/>
            </w:tcBorders>
            <w:hideMark/>
          </w:tcPr>
          <w:p w14:paraId="000E1452" w14:textId="77777777" w:rsidR="00635C92" w:rsidRPr="00853B35" w:rsidRDefault="00635C92" w:rsidP="00533A3D">
            <w:pPr>
              <w:rPr>
                <w:rFonts w:cs="Arial"/>
                <w:b/>
                <w:bCs/>
              </w:rPr>
            </w:pPr>
            <w:r w:rsidRPr="00853B35">
              <w:rPr>
                <w:rFonts w:cs="Arial"/>
                <w:b/>
                <w:bCs/>
              </w:rPr>
              <w:t>Jednotky</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72E4370" w14:textId="77777777" w:rsidR="00635C92" w:rsidRPr="00853B35" w:rsidRDefault="00635C92" w:rsidP="00533A3D">
            <w:pPr>
              <w:rPr>
                <w:rFonts w:cs="Arial"/>
                <w:b/>
                <w:bCs/>
              </w:rPr>
            </w:pPr>
            <w:r w:rsidRPr="00853B35">
              <w:rPr>
                <w:rFonts w:cs="Arial"/>
                <w:b/>
                <w:bCs/>
              </w:rPr>
              <w:t>Počet jednotek</w:t>
            </w:r>
          </w:p>
        </w:tc>
        <w:tc>
          <w:tcPr>
            <w:tcW w:w="183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4DDFBA1" w14:textId="77777777" w:rsidR="00635C92" w:rsidRPr="00853B35" w:rsidRDefault="00635C92" w:rsidP="00533A3D">
            <w:pPr>
              <w:rPr>
                <w:rFonts w:cs="Arial"/>
                <w:b/>
                <w:bCs/>
              </w:rPr>
            </w:pPr>
            <w:r w:rsidRPr="00853B35">
              <w:rPr>
                <w:rFonts w:cs="Arial"/>
                <w:b/>
                <w:bCs/>
              </w:rPr>
              <w:t>Jednotková cena v Kč</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30B0BBB" w14:textId="77777777" w:rsidR="00635C92" w:rsidRPr="00853B35" w:rsidRDefault="00635C92" w:rsidP="00533A3D">
            <w:pPr>
              <w:rPr>
                <w:rFonts w:cs="Arial"/>
                <w:b/>
                <w:bCs/>
              </w:rPr>
            </w:pPr>
            <w:r w:rsidRPr="00853B35">
              <w:rPr>
                <w:rFonts w:cs="Arial"/>
                <w:b/>
                <w:bCs/>
              </w:rPr>
              <w:t>Celková cena v Kč</w:t>
            </w:r>
          </w:p>
        </w:tc>
      </w:tr>
      <w:tr w:rsidR="00635C92" w:rsidRPr="00853B35" w14:paraId="686BACAB" w14:textId="77777777" w:rsidTr="00533A3D">
        <w:trPr>
          <w:trHeight w:val="66"/>
        </w:trPr>
        <w:tc>
          <w:tcPr>
            <w:tcW w:w="225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A21A105" w14:textId="77777777" w:rsidR="00635C92" w:rsidRPr="00853B35" w:rsidRDefault="00635C92" w:rsidP="00533A3D">
            <w:pPr>
              <w:rPr>
                <w:rFonts w:cs="Arial"/>
              </w:rPr>
            </w:pPr>
            <w:r w:rsidRPr="00853B35">
              <w:rPr>
                <w:rFonts w:cs="Arial"/>
              </w:rPr>
              <w:t>Výkon TPI</w:t>
            </w:r>
          </w:p>
        </w:tc>
        <w:tc>
          <w:tcPr>
            <w:tcW w:w="1418" w:type="dxa"/>
            <w:tcBorders>
              <w:top w:val="single" w:sz="4" w:space="0" w:color="auto"/>
              <w:left w:val="nil"/>
              <w:bottom w:val="single" w:sz="4" w:space="0" w:color="auto"/>
              <w:right w:val="single" w:sz="4" w:space="0" w:color="auto"/>
            </w:tcBorders>
            <w:hideMark/>
          </w:tcPr>
          <w:p w14:paraId="172AEA27" w14:textId="77777777" w:rsidR="00635C92" w:rsidRPr="00853B35" w:rsidRDefault="00635C92" w:rsidP="00533A3D">
            <w:pPr>
              <w:rPr>
                <w:rFonts w:cs="Arial"/>
              </w:rPr>
            </w:pPr>
            <w:r w:rsidRPr="00853B35">
              <w:rPr>
                <w:rFonts w:cs="Arial"/>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4658985" w14:textId="77777777" w:rsidR="00635C92" w:rsidRPr="00853B35" w:rsidRDefault="00635C92" w:rsidP="00533A3D">
            <w:pPr>
              <w:rPr>
                <w:rFonts w:cs="Arial"/>
              </w:rPr>
            </w:pPr>
            <w:r>
              <w:t>800</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14:paraId="2659ABBA" w14:textId="77777777" w:rsidR="00635C92" w:rsidRPr="00853B35" w:rsidRDefault="00635C92" w:rsidP="00533A3D">
            <w:pPr>
              <w:rPr>
                <w:rFonts w:cs="Arial"/>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591DD470" w14:textId="77777777" w:rsidR="00635C92" w:rsidRPr="00853B35" w:rsidRDefault="00635C92" w:rsidP="00533A3D">
            <w:pPr>
              <w:rPr>
                <w:rFonts w:cs="Arial"/>
              </w:rPr>
            </w:pPr>
          </w:p>
        </w:tc>
      </w:tr>
      <w:tr w:rsidR="00635C92" w:rsidRPr="00853B35" w14:paraId="5C25C43E" w14:textId="77777777" w:rsidTr="00533A3D">
        <w:trPr>
          <w:trHeight w:val="66"/>
        </w:trPr>
        <w:tc>
          <w:tcPr>
            <w:tcW w:w="225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5CC101D" w14:textId="77777777" w:rsidR="00635C92" w:rsidRPr="00853B35" w:rsidRDefault="00635C92" w:rsidP="00533A3D">
            <w:pPr>
              <w:rPr>
                <w:rFonts w:cs="Arial"/>
              </w:rPr>
            </w:pPr>
            <w:r w:rsidRPr="00853B35">
              <w:rPr>
                <w:rFonts w:cs="Arial"/>
              </w:rPr>
              <w:t>Celkem</w:t>
            </w:r>
          </w:p>
        </w:tc>
        <w:tc>
          <w:tcPr>
            <w:tcW w:w="1418" w:type="dxa"/>
            <w:tcBorders>
              <w:top w:val="single" w:sz="4" w:space="0" w:color="auto"/>
              <w:left w:val="nil"/>
              <w:bottom w:val="single" w:sz="4" w:space="0" w:color="auto"/>
              <w:right w:val="single" w:sz="4" w:space="0" w:color="auto"/>
            </w:tcBorders>
            <w:hideMark/>
          </w:tcPr>
          <w:p w14:paraId="0092E2E9" w14:textId="77777777" w:rsidR="00635C92" w:rsidRPr="00853B35" w:rsidRDefault="00635C92" w:rsidP="00533A3D">
            <w:pPr>
              <w:rPr>
                <w:rFonts w:cs="Arial"/>
              </w:rPr>
            </w:pPr>
            <w:r w:rsidRPr="00853B35">
              <w:rPr>
                <w:rFonts w:cs="Arial"/>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E17A4DE" w14:textId="77777777" w:rsidR="00635C92" w:rsidRPr="00853B35" w:rsidRDefault="00635C92" w:rsidP="00533A3D">
            <w:pPr>
              <w:rPr>
                <w:rFonts w:cs="Arial"/>
              </w:rPr>
            </w:pPr>
            <w:r>
              <w:t>800</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14:paraId="0C1C902D" w14:textId="77777777" w:rsidR="00635C92" w:rsidRPr="00853B35" w:rsidRDefault="00635C92" w:rsidP="00533A3D">
            <w:pPr>
              <w:rPr>
                <w:rFonts w:cs="Arial"/>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3ED3BDD1" w14:textId="77777777" w:rsidR="00635C92" w:rsidRPr="00853B35" w:rsidRDefault="00635C92" w:rsidP="00533A3D">
            <w:pPr>
              <w:rPr>
                <w:rFonts w:cs="Arial"/>
              </w:rPr>
            </w:pPr>
          </w:p>
        </w:tc>
      </w:tr>
    </w:tbl>
    <w:p w14:paraId="6E1D676F" w14:textId="77777777" w:rsidR="00635C92" w:rsidRPr="003F5723" w:rsidRDefault="00635C92" w:rsidP="003F5723">
      <w:pPr>
        <w:pStyle w:val="Textbezslovn"/>
        <w:rPr>
          <w:rStyle w:val="Tun"/>
        </w:rPr>
      </w:pP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1C906B7" w14:textId="1A5EEEC3" w:rsidR="003F5723" w:rsidRDefault="003F5723" w:rsidP="003F5723">
      <w:pPr>
        <w:pStyle w:val="Text1-1"/>
      </w:pPr>
      <w:r w:rsidRPr="00DD5F8B">
        <w:t xml:space="preserve">Místem plnění je </w:t>
      </w:r>
      <w:r w:rsidR="0064422A">
        <w:rPr>
          <w:rFonts w:eastAsia="Times New Roman" w:cs="Times New Roman"/>
          <w:b/>
          <w:lang w:eastAsia="cs-CZ"/>
        </w:rPr>
        <w:t>p</w:t>
      </w:r>
      <w:r w:rsidR="0064422A" w:rsidRPr="0021389F">
        <w:rPr>
          <w:rFonts w:eastAsia="Times New Roman" w:cs="Times New Roman"/>
          <w:b/>
          <w:lang w:eastAsia="cs-CZ"/>
        </w:rPr>
        <w:t>ro předání díla</w:t>
      </w:r>
      <w:r w:rsidR="0064422A" w:rsidRPr="0021389F">
        <w:rPr>
          <w:rFonts w:eastAsia="Times New Roman" w:cs="Times New Roman"/>
          <w:lang w:eastAsia="cs-CZ"/>
        </w:rPr>
        <w:t xml:space="preserve"> </w:t>
      </w:r>
      <w:r w:rsidRPr="00DD5F8B">
        <w:t xml:space="preserve">Stavební správa </w:t>
      </w:r>
      <w:r w:rsidR="00DD5F8B" w:rsidRPr="00DD5F8B">
        <w:t>východ, Nerudova 1, 779 00 Olomouc.</w:t>
      </w:r>
      <w:r w:rsidR="00DD5F8B">
        <w:t xml:space="preserve"> </w:t>
      </w:r>
    </w:p>
    <w:p w14:paraId="46FA72E0" w14:textId="66BA6ECE" w:rsidR="0064422A" w:rsidRPr="00DD5F8B" w:rsidRDefault="0064422A" w:rsidP="0064422A">
      <w:pPr>
        <w:pStyle w:val="Text1-1"/>
        <w:numPr>
          <w:ilvl w:val="0"/>
          <w:numId w:val="0"/>
        </w:numPr>
        <w:ind w:left="737"/>
      </w:pPr>
      <w:r w:rsidRPr="00A5303E">
        <w:rPr>
          <w:rFonts w:eastAsia="Times New Roman" w:cs="Times New Roman"/>
          <w:lang w:eastAsia="cs-CZ"/>
        </w:rPr>
        <w:t>Je dáno místem plnění realizace stavby. V místě dle DSP a příslušných veřejnoprávních povolení (</w:t>
      </w:r>
      <w:r w:rsidRPr="0047353A">
        <w:rPr>
          <w:rFonts w:eastAsia="Times New Roman" w:cs="Times New Roman"/>
          <w:lang w:eastAsia="cs-CZ"/>
        </w:rPr>
        <w:t>Výstavba odbočky Rajhrad</w:t>
      </w:r>
      <w:r>
        <w:rPr>
          <w:rFonts w:eastAsia="Times New Roman" w:cs="Times New Roman"/>
          <w:lang w:eastAsia="cs-CZ"/>
        </w:rPr>
        <w:t>)</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 xml:space="preserve">dubna 2016 o ochraně fyzických osob v souvislosti se zapracováním osobních údajů a o volném pohybu těchto </w:t>
      </w:r>
      <w:r w:rsidR="003F5723">
        <w:lastRenderedPageBreak/>
        <w:t>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77777777" w:rsidR="00B718FF" w:rsidRDefault="00B718FF" w:rsidP="0064422A">
      <w:pPr>
        <w:pStyle w:val="Text1-1"/>
        <w:numPr>
          <w:ilvl w:val="0"/>
          <w:numId w:val="0"/>
        </w:numPr>
        <w:ind w:left="1418"/>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77777777"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w:t>
      </w:r>
      <w:r w:rsidR="00546383">
        <w:t>C</w:t>
      </w:r>
      <w:r>
        <w:t xml:space="preserve">eny </w:t>
      </w:r>
      <w:r w:rsidR="00E84D78">
        <w:t xml:space="preserve">Díla </w:t>
      </w:r>
      <w:r>
        <w:t>za každý případ, minimálně však 10 000 Kč a maximálně 200 000 Kč za každý případ.</w:t>
      </w:r>
    </w:p>
    <w:p w14:paraId="0AC52107" w14:textId="77777777"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 xml:space="preserve">.1 této Smlouvy. Za každý byť i započatý den prodlení se splněním povinnosti předložit každou jednotlivou smluvní dokumentaci dle tohoto odstavce se Zhotovitel zavazuje uhradit </w:t>
      </w:r>
      <w:r w:rsidR="00546383">
        <w:t xml:space="preserve">Objednateli </w:t>
      </w:r>
      <w:r>
        <w:t>smluvní pokutu ve výši 2 000 Kč.</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77777777"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prací přímo na budoucím staveništi. Pokud Zhotovitel neumožní provedení exkurze, je povinen uhradit Objednateli smluvní pokutu ve výši 100 000 Kč.</w:t>
      </w:r>
    </w:p>
    <w:p w14:paraId="3157DA0B" w14:textId="77777777" w:rsidR="00B718FF" w:rsidRDefault="00B718FF" w:rsidP="00B718FF">
      <w:pPr>
        <w:pStyle w:val="Text1-2"/>
      </w:pPr>
      <w:r>
        <w:t>Objednatel oznámí Zhotovitel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4B104" w14:textId="77777777" w:rsidR="00B718FF" w:rsidRDefault="00B718FF" w:rsidP="00B718FF">
      <w:pPr>
        <w:pStyle w:val="Text1-2"/>
      </w:pPr>
      <w: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1791D6" w14:textId="77777777" w:rsidR="00B718FF" w:rsidRDefault="00B718FF" w:rsidP="00B718FF">
      <w:pPr>
        <w:pStyle w:val="Text1-2"/>
      </w:pPr>
      <w:r>
        <w:t>Zhotovitel se zavazuje provést účastníky exkurze po dotčených místech dle podmínek a omezení stanovených BOZP a poskytnout účastníkům exkurze odborný výklad k aktuálně prováděným činnostem.</w:t>
      </w:r>
    </w:p>
    <w:p w14:paraId="61429F19" w14:textId="77777777" w:rsidR="00B718FF" w:rsidRDefault="00B718FF" w:rsidP="00C50A3C">
      <w:pPr>
        <w:pStyle w:val="Text1-2"/>
        <w:tabs>
          <w:tab w:val="clear" w:pos="1474"/>
          <w:tab w:val="num" w:pos="709"/>
        </w:tabs>
        <w:ind w:left="709" w:hanging="993"/>
      </w:pPr>
      <w:r>
        <w:lastRenderedPageBreak/>
        <w:t>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53DE728C" w14:textId="77777777" w:rsidR="00B718FF" w:rsidRDefault="00B718FF" w:rsidP="00B718FF">
      <w:pPr>
        <w:pStyle w:val="Text1-1"/>
        <w:numPr>
          <w:ilvl w:val="0"/>
          <w:numId w:val="0"/>
        </w:numPr>
        <w:ind w:left="737"/>
      </w:pPr>
      <w:r>
        <w:t>Ustanoveními o smluvních pokutách uvedenými v odst. 4.</w:t>
      </w:r>
      <w:r w:rsidR="00546383">
        <w:t>5 této Smlouvy</w:t>
      </w:r>
      <w:r>
        <w:t xml:space="preserve"> není dotčeno uplatňování smluvních pokut uvedených v čl.</w:t>
      </w:r>
      <w:r w:rsidR="00546383">
        <w:t xml:space="preserve"> </w:t>
      </w:r>
      <w:r>
        <w:t>17 Obchodních podmínek</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5B48E7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E56550" w:rsidRPr="00E56550">
        <w:rPr>
          <w:b/>
        </w:rPr>
        <w:t>jedno</w:t>
      </w:r>
      <w:r w:rsidR="00E56550">
        <w:t xml:space="preserve"> </w:t>
      </w:r>
      <w:r>
        <w:t>vyhotovení a Zhotovitel obdrží "[</w:t>
      </w:r>
      <w:r w:rsidRPr="003F5723">
        <w:rPr>
          <w:rStyle w:val="Tun"/>
          <w:highlight w:val="yellow"/>
        </w:rPr>
        <w:t>VLOŽÍ ZHOTOVITEL</w:t>
      </w:r>
      <w:r>
        <w:t>]" vyhotovení.</w:t>
      </w:r>
    </w:p>
    <w:p w14:paraId="7984A58B"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w:t>
      </w:r>
      <w:r>
        <w:lastRenderedPageBreak/>
        <w:t>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7B409EC8"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C7607A" w:rsidRPr="00C7607A">
        <w:rPr>
          <w:b/>
        </w:rPr>
        <w:t>01/21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633B39BD"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524F7C38" w14:textId="77777777" w:rsidR="00964369" w:rsidRDefault="00964369" w:rsidP="009F0867">
      <w:pPr>
        <w:pStyle w:val="Textbezodsazen"/>
      </w:pPr>
    </w:p>
    <w:p w14:paraId="4E5D4C35" w14:textId="77777777" w:rsidR="00376B87" w:rsidRDefault="00376B87" w:rsidP="00376B87">
      <w:pPr>
        <w:pStyle w:val="Textbezodsazen"/>
      </w:pPr>
      <w:r>
        <w:t xml:space="preserve">V </w:t>
      </w:r>
      <w:r w:rsidR="0056713A">
        <w:t>Olomouci</w:t>
      </w:r>
      <w:r>
        <w:t xml:space="preserve"> dne</w:t>
      </w:r>
      <w:r w:rsidR="0056713A">
        <w:tab/>
      </w:r>
      <w:r>
        <w:tab/>
      </w:r>
      <w:r>
        <w:tab/>
      </w:r>
      <w:r>
        <w:tab/>
      </w:r>
      <w:r>
        <w:tab/>
        <w:t>V ………………</w:t>
      </w:r>
      <w:r w:rsidR="0056713A">
        <w:t>…</w:t>
      </w:r>
      <w:r>
        <w:t>…… dne</w:t>
      </w:r>
    </w:p>
    <w:p w14:paraId="6C415B40" w14:textId="77777777" w:rsidR="00376B87" w:rsidRDefault="00376B87" w:rsidP="00376B87">
      <w:pPr>
        <w:pStyle w:val="Textbezodsazen"/>
      </w:pPr>
    </w:p>
    <w:p w14:paraId="2256A9D4" w14:textId="77777777" w:rsidR="00376B87" w:rsidRDefault="00376B87" w:rsidP="00376B87">
      <w:pPr>
        <w:pStyle w:val="Textbezodsazen"/>
      </w:pPr>
    </w:p>
    <w:p w14:paraId="71BDDBFD" w14:textId="77777777" w:rsidR="00376B87" w:rsidRDefault="00376B87" w:rsidP="00376B87">
      <w:pPr>
        <w:pStyle w:val="Textbezodsazen"/>
      </w:pPr>
    </w:p>
    <w:p w14:paraId="1BAD7F09" w14:textId="77777777" w:rsidR="00376B87" w:rsidRDefault="00376B87" w:rsidP="00376B87">
      <w:pPr>
        <w:pStyle w:val="Textbezodsazen"/>
      </w:pPr>
    </w:p>
    <w:p w14:paraId="69EF3523" w14:textId="77777777" w:rsidR="00376B87" w:rsidRDefault="00376B87" w:rsidP="00376B87">
      <w:pPr>
        <w:pStyle w:val="Textbezodsazen"/>
      </w:pPr>
      <w:r>
        <w:t>................................................</w:t>
      </w:r>
      <w:r>
        <w:tab/>
      </w:r>
      <w:r>
        <w:tab/>
      </w:r>
      <w:r>
        <w:tab/>
        <w:t>................................................</w:t>
      </w:r>
    </w:p>
    <w:p w14:paraId="18D67AC0" w14:textId="77777777" w:rsidR="00376B87" w:rsidRPr="00930F78" w:rsidRDefault="00376B87" w:rsidP="00376B87">
      <w:pPr>
        <w:pStyle w:val="Bezmezer"/>
        <w:rPr>
          <w:rStyle w:val="Tun"/>
        </w:rPr>
      </w:pPr>
      <w:r w:rsidRPr="00930F78">
        <w:rPr>
          <w:rStyle w:val="Tun"/>
        </w:rPr>
        <w:t>Ing. M</w:t>
      </w:r>
      <w:r w:rsidR="0056713A">
        <w:rPr>
          <w:rStyle w:val="Tun"/>
        </w:rPr>
        <w:t>iroslav Bocák</w:t>
      </w:r>
      <w:r w:rsidR="0056713A">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72FD4F7" w14:textId="77777777" w:rsidR="00376B87" w:rsidRDefault="0056713A" w:rsidP="00376B87">
      <w:pPr>
        <w:pStyle w:val="Bezmezer"/>
      </w:pPr>
      <w:r>
        <w:t>ředitel Stavební správy východ</w:t>
      </w:r>
      <w:r>
        <w:tab/>
      </w:r>
      <w:r w:rsidR="00376B87">
        <w:tab/>
      </w:r>
      <w:r w:rsidR="00376B87">
        <w:tab/>
      </w:r>
      <w:r w:rsidR="00376B87">
        <w:tab/>
        <w:t>"[</w:t>
      </w:r>
      <w:r w:rsidR="00376B87" w:rsidRPr="003739DD">
        <w:rPr>
          <w:highlight w:val="yellow"/>
        </w:rPr>
        <w:t>VLOŽÍ ZHOTOVITEL</w:t>
      </w:r>
      <w:r w:rsidR="00376B87">
        <w:t>]"</w:t>
      </w:r>
    </w:p>
    <w:p w14:paraId="0109F0EF" w14:textId="77777777" w:rsidR="00376B87" w:rsidRDefault="00376B87" w:rsidP="00376B87">
      <w:pPr>
        <w:pStyle w:val="Bezmezer"/>
      </w:pPr>
      <w:r>
        <w:t>Správa železni</w:t>
      </w:r>
      <w:r w:rsidR="005A0DD7">
        <w:t>c</w:t>
      </w:r>
      <w:r>
        <w:t>, státní organizace</w:t>
      </w:r>
    </w:p>
    <w:p w14:paraId="756CB532" w14:textId="77777777" w:rsidR="00E901A3" w:rsidRDefault="00E901A3" w:rsidP="009F0867">
      <w:pPr>
        <w:pStyle w:val="Textbezodsazen"/>
      </w:pPr>
    </w:p>
    <w:p w14:paraId="66703E17" w14:textId="77777777" w:rsidR="00CB4F6D" w:rsidRDefault="00CB4F6D">
      <w:r>
        <w:br w:type="page"/>
      </w:r>
    </w:p>
    <w:p w14:paraId="7B0AF88E"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31E3BDBC" w14:textId="77777777" w:rsidR="003A6170" w:rsidRDefault="003A6170" w:rsidP="003A6170">
      <w:pPr>
        <w:spacing w:after="0" w:line="240" w:lineRule="auto"/>
        <w:rPr>
          <w:rFonts w:eastAsia="Times New Roman" w:cs="Arial"/>
          <w:b/>
          <w:lang w:eastAsia="cs-CZ"/>
        </w:rPr>
      </w:pPr>
      <w:r w:rsidRPr="00F01FED">
        <w:rPr>
          <w:rFonts w:eastAsia="Times New Roman" w:cs="Times New Roman"/>
          <w:b/>
          <w:lang w:eastAsia="cs-CZ"/>
        </w:rPr>
        <w:t xml:space="preserve">Předmětem VZ je </w:t>
      </w:r>
      <w:r w:rsidRPr="00853B35">
        <w:rPr>
          <w:rFonts w:eastAsia="Times New Roman" w:cs="Arial"/>
          <w:lang w:eastAsia="cs-CZ"/>
        </w:rPr>
        <w:t xml:space="preserve">technická pomoc investorovi při realizaci stavby </w:t>
      </w:r>
      <w:r w:rsidRPr="00853B35">
        <w:rPr>
          <w:rFonts w:eastAsia="Times New Roman" w:cs="Arial"/>
          <w:b/>
          <w:lang w:eastAsia="cs-CZ"/>
        </w:rPr>
        <w:t>„</w:t>
      </w:r>
      <w:r>
        <w:rPr>
          <w:rFonts w:eastAsia="Times New Roman" w:cs="Arial"/>
          <w:b/>
          <w:lang w:eastAsia="cs-CZ"/>
        </w:rPr>
        <w:t>Výstavba odbočky Rajhrad</w:t>
      </w:r>
      <w:r w:rsidRPr="00853B35">
        <w:rPr>
          <w:rFonts w:eastAsia="Times New Roman" w:cs="Arial"/>
          <w:b/>
          <w:lang w:eastAsia="cs-CZ"/>
        </w:rPr>
        <w:t xml:space="preserve">“ </w:t>
      </w:r>
    </w:p>
    <w:p w14:paraId="08F2B1C3" w14:textId="77777777" w:rsidR="003A6170" w:rsidRDefault="003A6170" w:rsidP="003A6170">
      <w:pPr>
        <w:spacing w:after="0" w:line="240" w:lineRule="auto"/>
        <w:rPr>
          <w:rFonts w:eastAsia="Times New Roman" w:cs="Arial"/>
          <w:b/>
          <w:lang w:eastAsia="cs-CZ"/>
        </w:rPr>
      </w:pPr>
    </w:p>
    <w:p w14:paraId="619A3EDC" w14:textId="77777777" w:rsidR="003A6170" w:rsidRDefault="003A6170" w:rsidP="003A6170">
      <w:pPr>
        <w:spacing w:after="0" w:line="240" w:lineRule="auto"/>
        <w:rPr>
          <w:rFonts w:eastAsia="Times New Roman" w:cs="Arial"/>
          <w:lang w:eastAsia="cs-CZ"/>
        </w:rPr>
      </w:pPr>
      <w:r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756A6086" w14:textId="77777777" w:rsidR="003A6170" w:rsidRPr="00853B35" w:rsidRDefault="003A6170" w:rsidP="003A6170">
      <w:pPr>
        <w:spacing w:after="0" w:line="240" w:lineRule="auto"/>
        <w:rPr>
          <w:rFonts w:eastAsia="Times New Roman" w:cs="Arial"/>
          <w:b/>
          <w:lang w:eastAsia="cs-CZ"/>
        </w:rPr>
      </w:pPr>
    </w:p>
    <w:p w14:paraId="0D05F662" w14:textId="77777777" w:rsidR="003A6170" w:rsidRDefault="003A6170" w:rsidP="003A6170">
      <w:pPr>
        <w:spacing w:after="0" w:line="240" w:lineRule="auto"/>
        <w:rPr>
          <w:rFonts w:eastAsia="Times New Roman" w:cs="Arial"/>
          <w:lang w:eastAsia="cs-CZ"/>
        </w:rPr>
      </w:pPr>
      <w:r w:rsidRPr="00853B35">
        <w:rPr>
          <w:rFonts w:eastAsia="Times New Roman" w:cs="Arial"/>
          <w:lang w:eastAsia="cs-CZ"/>
        </w:rPr>
        <w:t>TPI rozhodně představuje:</w:t>
      </w:r>
    </w:p>
    <w:p w14:paraId="38C9D143" w14:textId="77777777" w:rsidR="003A6170" w:rsidRPr="00853B35" w:rsidRDefault="003A6170" w:rsidP="003A6170">
      <w:pPr>
        <w:spacing w:after="0" w:line="240" w:lineRule="auto"/>
        <w:rPr>
          <w:rFonts w:eastAsia="Times New Roman" w:cs="Arial"/>
          <w:lang w:eastAsia="cs-CZ"/>
        </w:rPr>
      </w:pPr>
    </w:p>
    <w:p w14:paraId="316DD201" w14:textId="77777777" w:rsidR="003A6170" w:rsidRPr="00853B35" w:rsidRDefault="003A6170" w:rsidP="003A6170">
      <w:pPr>
        <w:numPr>
          <w:ilvl w:val="0"/>
          <w:numId w:val="32"/>
        </w:numPr>
        <w:spacing w:after="0" w:line="240" w:lineRule="auto"/>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technickým dozorem stavebníkay (TDS)</w:t>
      </w:r>
    </w:p>
    <w:p w14:paraId="5D1E41F5" w14:textId="77777777" w:rsidR="003A6170" w:rsidRPr="00853B35" w:rsidRDefault="003A6170" w:rsidP="003A6170">
      <w:pPr>
        <w:numPr>
          <w:ilvl w:val="0"/>
          <w:numId w:val="32"/>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6CD54CC9" w14:textId="77777777" w:rsidR="003A6170" w:rsidRPr="00853B35" w:rsidRDefault="003A6170" w:rsidP="003A6170">
      <w:pPr>
        <w:numPr>
          <w:ilvl w:val="0"/>
          <w:numId w:val="32"/>
        </w:numPr>
        <w:spacing w:after="0" w:line="240" w:lineRule="auto"/>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4DEFB3BA" w14:textId="77777777" w:rsidR="003A6170" w:rsidRPr="00853B35" w:rsidRDefault="003A6170" w:rsidP="003A6170">
      <w:pPr>
        <w:numPr>
          <w:ilvl w:val="1"/>
          <w:numId w:val="32"/>
        </w:numPr>
        <w:spacing w:after="0" w:line="240" w:lineRule="auto"/>
        <w:rPr>
          <w:rFonts w:eastAsia="Times New Roman" w:cs="Arial"/>
          <w:lang w:eastAsia="cs-CZ"/>
        </w:rPr>
      </w:pPr>
      <w:r w:rsidRPr="00853B35">
        <w:rPr>
          <w:rFonts w:eastAsia="Times New Roman" w:cs="Arial"/>
          <w:lang w:eastAsia="cs-CZ"/>
        </w:rPr>
        <w:t>identifikace potřeby a realizace změn stavby proti DPS</w:t>
      </w:r>
    </w:p>
    <w:p w14:paraId="7FCED862" w14:textId="77777777" w:rsidR="003A6170" w:rsidRPr="00853B35" w:rsidRDefault="003A6170" w:rsidP="003A6170">
      <w:pPr>
        <w:numPr>
          <w:ilvl w:val="1"/>
          <w:numId w:val="32"/>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3D50246F" w14:textId="77777777" w:rsidR="003A6170" w:rsidRPr="00853B35" w:rsidRDefault="003A6170" w:rsidP="003A6170">
      <w:pPr>
        <w:numPr>
          <w:ilvl w:val="1"/>
          <w:numId w:val="32"/>
        </w:numPr>
        <w:spacing w:after="0" w:line="240" w:lineRule="auto"/>
        <w:rPr>
          <w:rFonts w:eastAsia="Times New Roman" w:cs="Arial"/>
          <w:lang w:eastAsia="cs-CZ"/>
        </w:rPr>
      </w:pPr>
      <w:r w:rsidRPr="00853B35">
        <w:rPr>
          <w:rFonts w:eastAsia="Times New Roman" w:cs="Arial"/>
          <w:lang w:eastAsia="cs-CZ"/>
        </w:rPr>
        <w:t>posouzení nárokovosti na časový a finanční Claim</w:t>
      </w:r>
    </w:p>
    <w:p w14:paraId="4692817A" w14:textId="77777777" w:rsidR="003A6170" w:rsidRPr="00853B35" w:rsidRDefault="003A6170" w:rsidP="003A6170">
      <w:pPr>
        <w:numPr>
          <w:ilvl w:val="1"/>
          <w:numId w:val="32"/>
        </w:numPr>
        <w:spacing w:after="0" w:line="240" w:lineRule="auto"/>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7D7E0646" w14:textId="77777777" w:rsidR="003A6170" w:rsidRPr="00853B35" w:rsidRDefault="003A6170" w:rsidP="003A6170">
      <w:pPr>
        <w:numPr>
          <w:ilvl w:val="1"/>
          <w:numId w:val="32"/>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66C3AD47" w14:textId="77777777" w:rsidR="003A6170" w:rsidRPr="00853B35" w:rsidRDefault="003A6170" w:rsidP="003A6170">
      <w:pPr>
        <w:numPr>
          <w:ilvl w:val="1"/>
          <w:numId w:val="32"/>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7BDB74C0" w14:textId="77777777" w:rsidR="003A6170" w:rsidRPr="00853B35" w:rsidRDefault="003A6170" w:rsidP="003A6170">
      <w:pPr>
        <w:spacing w:after="0" w:line="240" w:lineRule="auto"/>
        <w:rPr>
          <w:rFonts w:eastAsia="Times New Roman" w:cs="Arial"/>
          <w:b/>
          <w:lang w:eastAsia="cs-CZ"/>
        </w:rPr>
      </w:pPr>
    </w:p>
    <w:p w14:paraId="2D1AE289" w14:textId="77777777" w:rsidR="003A6170" w:rsidRPr="00853B35" w:rsidRDefault="003A6170" w:rsidP="003A6170">
      <w:pPr>
        <w:spacing w:after="0" w:line="240" w:lineRule="auto"/>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p>
    <w:p w14:paraId="7B71741D" w14:textId="77777777" w:rsidR="003A6170" w:rsidRPr="00853B35" w:rsidRDefault="003A6170" w:rsidP="003A6170">
      <w:pPr>
        <w:spacing w:after="0" w:line="240" w:lineRule="auto"/>
        <w:rPr>
          <w:rFonts w:eastAsia="Times New Roman" w:cs="Arial"/>
          <w:lang w:eastAsia="cs-CZ"/>
        </w:rPr>
      </w:pPr>
    </w:p>
    <w:p w14:paraId="4A806E47" w14:textId="77777777" w:rsidR="003A6170" w:rsidRPr="00853B35" w:rsidRDefault="003A6170" w:rsidP="003A6170">
      <w:pPr>
        <w:spacing w:after="0" w:line="240" w:lineRule="auto"/>
        <w:rPr>
          <w:rFonts w:eastAsia="Times New Roman" w:cs="Arial"/>
          <w:lang w:eastAsia="cs-CZ"/>
        </w:rPr>
      </w:pPr>
      <w:r w:rsidRPr="00853B35">
        <w:rPr>
          <w:rFonts w:eastAsia="Times New Roman" w:cs="Arial"/>
          <w:lang w:eastAsia="cs-CZ"/>
        </w:rPr>
        <w:t>Písemná stanoviska budou předávána nejpozději do 10 dnů od předání požadavku TDS k vyjádření</w:t>
      </w:r>
    </w:p>
    <w:p w14:paraId="3C136971" w14:textId="77777777" w:rsidR="003A6170" w:rsidRPr="00853B35" w:rsidRDefault="003A6170" w:rsidP="003A6170">
      <w:pPr>
        <w:spacing w:after="0" w:line="240" w:lineRule="auto"/>
        <w:rPr>
          <w:rFonts w:eastAsia="Times New Roman" w:cs="Arial"/>
          <w:lang w:eastAsia="cs-CZ"/>
        </w:rPr>
      </w:pPr>
    </w:p>
    <w:p w14:paraId="4FC0F11C" w14:textId="77777777" w:rsidR="003A6170" w:rsidRDefault="003A6170" w:rsidP="003A6170">
      <w:pPr>
        <w:spacing w:after="0" w:line="240" w:lineRule="auto"/>
        <w:ind w:left="426"/>
        <w:jc w:val="both"/>
        <w:rPr>
          <w:rFonts w:eastAsia="Times New Roman" w:cs="Times New Roman"/>
          <w:b/>
          <w:lang w:eastAsia="cs-CZ"/>
        </w:rPr>
      </w:pPr>
      <w:r w:rsidRPr="00853B35">
        <w:rPr>
          <w:rFonts w:eastAsia="Times New Roman" w:cs="Arial"/>
          <w:b/>
          <w:lang w:eastAsia="cs-CZ"/>
        </w:rPr>
        <w:t>Tabulka -  Předpokládaný rozsah prací</w:t>
      </w:r>
      <w:r w:rsidRPr="00F01FED">
        <w:rPr>
          <w:rFonts w:eastAsia="Times New Roman" w:cs="Times New Roman"/>
          <w:b/>
          <w:lang w:eastAsia="cs-CZ"/>
        </w:rPr>
        <w:t>.</w:t>
      </w:r>
    </w:p>
    <w:p w14:paraId="37EEAFF1" w14:textId="77777777" w:rsidR="003A6170" w:rsidRDefault="003A6170" w:rsidP="003A6170">
      <w:pPr>
        <w:spacing w:after="0" w:line="240" w:lineRule="auto"/>
        <w:ind w:left="426"/>
        <w:jc w:val="both"/>
        <w:rPr>
          <w:rFonts w:eastAsia="Times New Roman" w:cs="Times New Roman"/>
          <w:b/>
          <w:lang w:eastAsia="cs-CZ"/>
        </w:rPr>
      </w:pPr>
    </w:p>
    <w:tbl>
      <w:tblPr>
        <w:tblW w:w="8640" w:type="dxa"/>
        <w:tblInd w:w="441" w:type="dxa"/>
        <w:tblLayout w:type="fixed"/>
        <w:tblCellMar>
          <w:left w:w="0" w:type="dxa"/>
          <w:right w:w="0" w:type="dxa"/>
        </w:tblCellMar>
        <w:tblLook w:val="04A0" w:firstRow="1" w:lastRow="0" w:firstColumn="1" w:lastColumn="0" w:noHBand="0" w:noVBand="1"/>
      </w:tblPr>
      <w:tblGrid>
        <w:gridCol w:w="2974"/>
        <w:gridCol w:w="1133"/>
        <w:gridCol w:w="1133"/>
        <w:gridCol w:w="1559"/>
        <w:gridCol w:w="1841"/>
      </w:tblGrid>
      <w:tr w:rsidR="003A6170" w:rsidRPr="00853B35" w14:paraId="5C5BEC95" w14:textId="77777777" w:rsidTr="00533A3D">
        <w:trPr>
          <w:trHeight w:val="561"/>
        </w:trPr>
        <w:tc>
          <w:tcPr>
            <w:tcW w:w="29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AE07230" w14:textId="77777777" w:rsidR="003A6170" w:rsidRPr="00853B35" w:rsidRDefault="003A6170" w:rsidP="00533A3D">
            <w:pPr>
              <w:spacing w:after="0" w:line="240" w:lineRule="auto"/>
              <w:rPr>
                <w:rFonts w:eastAsia="Times New Roman" w:cs="Arial"/>
                <w:b/>
                <w:bCs/>
                <w:lang w:eastAsia="cs-CZ"/>
              </w:rPr>
            </w:pPr>
            <w:r w:rsidRPr="00853B35">
              <w:rPr>
                <w:rFonts w:eastAsia="Times New Roman" w:cs="Arial"/>
                <w:b/>
                <w:bCs/>
                <w:lang w:eastAsia="cs-CZ"/>
              </w:rPr>
              <w:t>Činnost</w:t>
            </w:r>
          </w:p>
        </w:tc>
        <w:tc>
          <w:tcPr>
            <w:tcW w:w="1133" w:type="dxa"/>
            <w:tcBorders>
              <w:top w:val="single" w:sz="4" w:space="0" w:color="auto"/>
              <w:left w:val="nil"/>
              <w:bottom w:val="single" w:sz="4" w:space="0" w:color="auto"/>
              <w:right w:val="single" w:sz="4" w:space="0" w:color="auto"/>
            </w:tcBorders>
            <w:hideMark/>
          </w:tcPr>
          <w:p w14:paraId="6F8979C5" w14:textId="77777777" w:rsidR="003A6170" w:rsidRPr="00853B35" w:rsidRDefault="003A6170" w:rsidP="00533A3D">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8116EB6" w14:textId="77777777" w:rsidR="003A6170" w:rsidRPr="00853B35" w:rsidRDefault="003A6170" w:rsidP="00533A3D">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FD0DE36" w14:textId="77777777" w:rsidR="003A6170" w:rsidRPr="00853B35" w:rsidRDefault="003A6170" w:rsidP="00533A3D">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84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AE989E5" w14:textId="77777777" w:rsidR="003A6170" w:rsidRPr="00853B35" w:rsidRDefault="003A6170" w:rsidP="00533A3D">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3A6170" w:rsidRPr="00853B35" w14:paraId="5A4171EC" w14:textId="77777777" w:rsidTr="00533A3D">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D8FFA87" w14:textId="77777777" w:rsidR="003A6170" w:rsidRPr="00853B35" w:rsidRDefault="003A6170" w:rsidP="00533A3D">
            <w:pPr>
              <w:spacing w:after="0" w:line="240" w:lineRule="auto"/>
              <w:rPr>
                <w:rFonts w:eastAsia="Times New Roman" w:cs="Arial"/>
                <w:lang w:eastAsia="cs-CZ"/>
              </w:rPr>
            </w:pPr>
            <w:r w:rsidRPr="00853B35">
              <w:rPr>
                <w:rFonts w:eastAsia="Times New Roman" w:cs="Arial"/>
                <w:lang w:eastAsia="cs-CZ"/>
              </w:rPr>
              <w:t>Výkon TPI</w:t>
            </w:r>
          </w:p>
        </w:tc>
        <w:tc>
          <w:tcPr>
            <w:tcW w:w="1133" w:type="dxa"/>
            <w:tcBorders>
              <w:top w:val="single" w:sz="4" w:space="0" w:color="auto"/>
              <w:left w:val="nil"/>
              <w:bottom w:val="single" w:sz="4" w:space="0" w:color="auto"/>
              <w:right w:val="single" w:sz="4" w:space="0" w:color="auto"/>
            </w:tcBorders>
            <w:hideMark/>
          </w:tcPr>
          <w:p w14:paraId="278AE430" w14:textId="77777777" w:rsidR="003A6170" w:rsidRPr="00853B35" w:rsidRDefault="003A6170" w:rsidP="00533A3D">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660C26F" w14:textId="77777777" w:rsidR="003A6170" w:rsidRPr="00853B35" w:rsidRDefault="003A6170" w:rsidP="00533A3D">
            <w:pPr>
              <w:spacing w:after="0" w:line="240" w:lineRule="auto"/>
              <w:rPr>
                <w:rFonts w:eastAsia="Times New Roman" w:cs="Arial"/>
                <w:lang w:eastAsia="cs-CZ"/>
              </w:rPr>
            </w:pPr>
            <w:r>
              <w:rPr>
                <w:rFonts w:eastAsia="Times New Roman" w:cs="Times New Roman"/>
                <w:lang w:eastAsia="cs-CZ"/>
              </w:rPr>
              <w:t>800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190FCA42" w14:textId="77777777" w:rsidR="003A6170" w:rsidRPr="00853B35" w:rsidRDefault="003A6170" w:rsidP="00533A3D">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0DCF06B8" w14:textId="77777777" w:rsidR="003A6170" w:rsidRPr="00853B35" w:rsidRDefault="003A6170" w:rsidP="00533A3D">
            <w:pPr>
              <w:spacing w:after="0" w:line="240" w:lineRule="auto"/>
              <w:rPr>
                <w:rFonts w:eastAsia="Times New Roman" w:cs="Arial"/>
                <w:lang w:eastAsia="cs-CZ"/>
              </w:rPr>
            </w:pPr>
          </w:p>
        </w:tc>
      </w:tr>
      <w:tr w:rsidR="003A6170" w:rsidRPr="00853B35" w14:paraId="0EBBFF50" w14:textId="77777777" w:rsidTr="00533A3D">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BBC439A" w14:textId="77777777" w:rsidR="003A6170" w:rsidRPr="00853B35" w:rsidRDefault="003A6170" w:rsidP="00533A3D">
            <w:pPr>
              <w:spacing w:after="0" w:line="240" w:lineRule="auto"/>
              <w:rPr>
                <w:rFonts w:eastAsia="Times New Roman" w:cs="Arial"/>
                <w:lang w:eastAsia="cs-CZ"/>
              </w:rPr>
            </w:pPr>
            <w:r w:rsidRPr="00853B35">
              <w:rPr>
                <w:rFonts w:eastAsia="Times New Roman" w:cs="Arial"/>
                <w:lang w:eastAsia="cs-CZ"/>
              </w:rPr>
              <w:t>Celkem</w:t>
            </w:r>
          </w:p>
        </w:tc>
        <w:tc>
          <w:tcPr>
            <w:tcW w:w="1133" w:type="dxa"/>
            <w:tcBorders>
              <w:top w:val="single" w:sz="4" w:space="0" w:color="auto"/>
              <w:left w:val="nil"/>
              <w:bottom w:val="single" w:sz="4" w:space="0" w:color="auto"/>
              <w:right w:val="single" w:sz="4" w:space="0" w:color="auto"/>
            </w:tcBorders>
            <w:hideMark/>
          </w:tcPr>
          <w:p w14:paraId="207A2EC2" w14:textId="77777777" w:rsidR="003A6170" w:rsidRPr="00853B35" w:rsidRDefault="003A6170" w:rsidP="00533A3D">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A608AB7" w14:textId="77777777" w:rsidR="003A6170" w:rsidRPr="00853B35" w:rsidRDefault="003A6170" w:rsidP="00533A3D">
            <w:pPr>
              <w:spacing w:after="0" w:line="240" w:lineRule="auto"/>
              <w:rPr>
                <w:rFonts w:eastAsia="Times New Roman" w:cs="Arial"/>
                <w:lang w:eastAsia="cs-CZ"/>
              </w:rPr>
            </w:pPr>
            <w:r>
              <w:rPr>
                <w:rFonts w:eastAsia="Times New Roman" w:cs="Times New Roman"/>
                <w:lang w:eastAsia="cs-CZ"/>
              </w:rPr>
              <w:t>800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34B657D6" w14:textId="77777777" w:rsidR="003A6170" w:rsidRPr="00853B35" w:rsidRDefault="003A6170" w:rsidP="00533A3D">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52547FE9" w14:textId="77777777" w:rsidR="003A6170" w:rsidRPr="00853B35" w:rsidRDefault="003A6170" w:rsidP="00533A3D">
            <w:pPr>
              <w:spacing w:after="0" w:line="240" w:lineRule="auto"/>
              <w:rPr>
                <w:rFonts w:eastAsia="Times New Roman" w:cs="Arial"/>
                <w:lang w:eastAsia="cs-CZ"/>
              </w:rPr>
            </w:pPr>
          </w:p>
        </w:tc>
      </w:tr>
    </w:tbl>
    <w:p w14:paraId="5D3E6897" w14:textId="3BF8368C" w:rsidR="003A6170" w:rsidRPr="00AC639B" w:rsidRDefault="003A6170" w:rsidP="003A6170">
      <w:pPr>
        <w:ind w:left="426"/>
        <w:jc w:val="both"/>
        <w:rPr>
          <w:rFonts w:eastAsia="Times New Roman" w:cs="Times New Roman"/>
          <w:b/>
          <w:lang w:eastAsia="cs-CZ"/>
        </w:rPr>
      </w:pPr>
      <w:r w:rsidRPr="004A4B38">
        <w:rPr>
          <w:rFonts w:eastAsia="Times New Roman" w:cs="Times New Roman"/>
          <w:b/>
          <w:lang w:eastAsia="cs-CZ"/>
        </w:rPr>
        <w:t>Uvedená tabulka „Předpokládaný rozsah prací“ bude použita pro tvorbu cenové kalkulace. Nabídková cena uvedená v nabídce bude doložena touto cenovou kalkulací v rozsahu uvedeném v tabulce.</w:t>
      </w:r>
    </w:p>
    <w:p w14:paraId="3E3F6277" w14:textId="77777777" w:rsidR="003A6170" w:rsidRDefault="003A6170" w:rsidP="003A6170">
      <w:pPr>
        <w:spacing w:after="0" w:line="240" w:lineRule="auto"/>
        <w:ind w:left="426"/>
        <w:jc w:val="both"/>
        <w:rPr>
          <w:rFonts w:eastAsia="Times New Roman" w:cs="Times New Roman"/>
          <w:b/>
          <w:lang w:eastAsia="cs-CZ"/>
        </w:rPr>
      </w:pPr>
    </w:p>
    <w:p w14:paraId="20B14181" w14:textId="77777777" w:rsidR="003A6170" w:rsidRPr="00F01FED" w:rsidRDefault="003A6170" w:rsidP="003A6170">
      <w:pPr>
        <w:spacing w:after="0" w:line="240" w:lineRule="auto"/>
        <w:ind w:left="426"/>
        <w:jc w:val="both"/>
        <w:rPr>
          <w:rFonts w:eastAsia="Times New Roman" w:cs="Times New Roman"/>
          <w:b/>
          <w:lang w:eastAsia="cs-CZ"/>
        </w:rPr>
      </w:pPr>
      <w:r w:rsidRPr="00853B35">
        <w:rPr>
          <w:rFonts w:eastAsia="Times New Roman" w:cs="Arial"/>
          <w:b/>
          <w:lang w:eastAsia="cs-CZ"/>
        </w:rPr>
        <w:t>CPV</w:t>
      </w:r>
      <w:r w:rsidRPr="00853B35">
        <w:rPr>
          <w:rFonts w:eastAsia="Times New Roman" w:cs="Arial"/>
          <w:lang w:eastAsia="cs-CZ"/>
        </w:rPr>
        <w:t xml:space="preserve">: </w:t>
      </w:r>
      <w:r w:rsidRPr="00853B35">
        <w:rPr>
          <w:rFonts w:eastAsia="Times New Roman" w:cs="Arial"/>
          <w:lang w:eastAsia="cs-CZ"/>
        </w:rPr>
        <w:tab/>
      </w:r>
      <w:r w:rsidRPr="00853B35">
        <w:rPr>
          <w:rFonts w:eastAsia="Times New Roman" w:cs="Arial"/>
          <w:b/>
          <w:lang w:eastAsia="cs-CZ"/>
        </w:rPr>
        <w:t>71311230-2</w:t>
      </w:r>
      <w:r w:rsidRPr="00853B35">
        <w:rPr>
          <w:rFonts w:eastAsia="Times New Roman" w:cs="Arial"/>
          <w:lang w:eastAsia="cs-CZ"/>
        </w:rPr>
        <w:t xml:space="preserve"> Poradenství v oblasti stavebního inženýrství –železniční stavitelství</w:t>
      </w:r>
    </w:p>
    <w:p w14:paraId="40B27D27" w14:textId="77777777" w:rsidR="003532A1" w:rsidRPr="00F37D94" w:rsidRDefault="003532A1" w:rsidP="00F37D94">
      <w:pPr>
        <w:pStyle w:val="Nadpisbezsl1-2"/>
      </w:pPr>
      <w:r w:rsidRPr="00F37D94">
        <w:lastRenderedPageBreak/>
        <w:t>Způsob provedení Díla (způsob plnění):</w:t>
      </w:r>
    </w:p>
    <w:p w14:paraId="3C2CABF9" w14:textId="77777777" w:rsidR="003A6170" w:rsidRPr="00F7589A" w:rsidRDefault="003A6170" w:rsidP="003A6170">
      <w:pPr>
        <w:spacing w:after="0" w:line="240" w:lineRule="auto"/>
        <w:ind w:left="426"/>
        <w:rPr>
          <w:rFonts w:eastAsia="Times New Roman" w:cs="Arial"/>
          <w:lang w:eastAsia="cs-CZ"/>
        </w:rPr>
      </w:pPr>
      <w:r w:rsidRPr="00F7589A">
        <w:rPr>
          <w:rFonts w:eastAsia="Times New Roman" w:cs="Arial"/>
          <w:lang w:eastAsia="cs-CZ"/>
        </w:rPr>
        <w:t>Jednotlivé prvky předmětu plnění dle bodu 4. této výzvy především ve formě fyzicky pořízeného výsledku (zpráva, vyjádření, stanovisko, protokol), budou předány objednateli:</w:t>
      </w:r>
    </w:p>
    <w:p w14:paraId="18CE4F71" w14:textId="77777777" w:rsidR="003A6170" w:rsidRPr="00F7589A" w:rsidRDefault="003A6170" w:rsidP="003A6170">
      <w:pPr>
        <w:numPr>
          <w:ilvl w:val="0"/>
          <w:numId w:val="33"/>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3DCA6FAD" w14:textId="77777777" w:rsidR="003A6170" w:rsidRPr="00F7589A" w:rsidRDefault="003A6170" w:rsidP="003A6170">
      <w:pPr>
        <w:numPr>
          <w:ilvl w:val="0"/>
          <w:numId w:val="33"/>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1A2B2095" w14:textId="77777777" w:rsidR="003A6170" w:rsidRDefault="003A6170" w:rsidP="003A6170">
      <w:pPr>
        <w:numPr>
          <w:ilvl w:val="0"/>
          <w:numId w:val="33"/>
        </w:numPr>
        <w:spacing w:after="0" w:line="240" w:lineRule="auto"/>
        <w:rPr>
          <w:rFonts w:eastAsia="Times New Roman" w:cs="Arial"/>
          <w:lang w:eastAsia="cs-CZ"/>
        </w:rPr>
      </w:pPr>
      <w:r w:rsidRPr="00F7589A">
        <w:rPr>
          <w:rFonts w:eastAsia="Times New Roman" w:cs="Arial"/>
          <w:lang w:eastAsia="cs-CZ"/>
        </w:rPr>
        <w:t>termíny dle dohody s TDS (nejpozději v souladu s bodem 4. této výzvy)</w:t>
      </w:r>
    </w:p>
    <w:p w14:paraId="038DBAB7" w14:textId="77777777" w:rsidR="003A6170" w:rsidRPr="00F7589A" w:rsidRDefault="003A6170" w:rsidP="003A6170">
      <w:pPr>
        <w:spacing w:after="0" w:line="240" w:lineRule="auto"/>
        <w:ind w:left="1110"/>
        <w:rPr>
          <w:rFonts w:eastAsia="Times New Roman" w:cs="Arial"/>
          <w:lang w:eastAsia="cs-CZ"/>
        </w:rPr>
      </w:pPr>
    </w:p>
    <w:p w14:paraId="6F40B600" w14:textId="77777777" w:rsidR="003A6170" w:rsidRPr="00F7589A" w:rsidRDefault="003A6170" w:rsidP="003A6170">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20930EB2" w14:textId="77777777" w:rsidR="003A6170" w:rsidRPr="00F7589A" w:rsidRDefault="003A6170" w:rsidP="003A6170">
      <w:pPr>
        <w:numPr>
          <w:ilvl w:val="0"/>
          <w:numId w:val="34"/>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44A77D55" w14:textId="77777777" w:rsidR="003A6170" w:rsidRPr="00F7589A" w:rsidRDefault="003A6170" w:rsidP="003A6170">
      <w:pPr>
        <w:numPr>
          <w:ilvl w:val="1"/>
          <w:numId w:val="34"/>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68800855" w14:textId="77777777" w:rsidR="003A6170" w:rsidRPr="00F7589A" w:rsidRDefault="003A6170" w:rsidP="003A6170">
      <w:pPr>
        <w:numPr>
          <w:ilvl w:val="1"/>
          <w:numId w:val="34"/>
        </w:numPr>
        <w:spacing w:after="0" w:line="240" w:lineRule="auto"/>
        <w:rPr>
          <w:rFonts w:eastAsia="Times New Roman" w:cs="Arial"/>
          <w:lang w:eastAsia="cs-CZ"/>
        </w:rPr>
      </w:pPr>
      <w:r w:rsidRPr="00F7589A">
        <w:rPr>
          <w:rFonts w:eastAsia="Times New Roman" w:cs="Arial"/>
          <w:lang w:eastAsia="cs-CZ"/>
        </w:rPr>
        <w:t>Soulad se schváleným HMG stavby</w:t>
      </w:r>
    </w:p>
    <w:p w14:paraId="12CC98A5" w14:textId="77777777" w:rsidR="003A6170" w:rsidRPr="00F7589A" w:rsidRDefault="003A6170" w:rsidP="003A6170">
      <w:pPr>
        <w:numPr>
          <w:ilvl w:val="1"/>
          <w:numId w:val="34"/>
        </w:numPr>
        <w:spacing w:after="0" w:line="240" w:lineRule="auto"/>
        <w:rPr>
          <w:rFonts w:eastAsia="Times New Roman" w:cs="Arial"/>
          <w:lang w:eastAsia="cs-CZ"/>
        </w:rPr>
      </w:pPr>
      <w:r w:rsidRPr="00F7589A">
        <w:rPr>
          <w:rFonts w:eastAsia="Times New Roman" w:cs="Arial"/>
          <w:lang w:eastAsia="cs-CZ"/>
        </w:rPr>
        <w:t>Fakturace stavby</w:t>
      </w:r>
    </w:p>
    <w:p w14:paraId="4E08BDC5" w14:textId="77777777" w:rsidR="003A6170" w:rsidRPr="00F7589A" w:rsidRDefault="003A6170" w:rsidP="003A6170">
      <w:pPr>
        <w:numPr>
          <w:ilvl w:val="1"/>
          <w:numId w:val="34"/>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40650183" w14:textId="77777777" w:rsidR="003A6170" w:rsidRPr="00F7589A" w:rsidRDefault="003A6170" w:rsidP="003A6170">
      <w:pPr>
        <w:numPr>
          <w:ilvl w:val="1"/>
          <w:numId w:val="34"/>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7DF7DB59" w14:textId="77777777" w:rsidR="003A6170" w:rsidRDefault="003A6170" w:rsidP="003A6170">
      <w:pPr>
        <w:numPr>
          <w:ilvl w:val="1"/>
          <w:numId w:val="34"/>
        </w:numPr>
        <w:spacing w:after="0" w:line="240" w:lineRule="auto"/>
        <w:rPr>
          <w:rFonts w:eastAsia="Times New Roman" w:cs="Arial"/>
          <w:lang w:eastAsia="cs-CZ"/>
        </w:rPr>
      </w:pPr>
      <w:r w:rsidRPr="00F7589A">
        <w:rPr>
          <w:rFonts w:eastAsia="Times New Roman" w:cs="Arial"/>
          <w:lang w:eastAsia="cs-CZ"/>
        </w:rPr>
        <w:t>Sledování a řízení změn proti DPS</w:t>
      </w:r>
    </w:p>
    <w:p w14:paraId="4D695702" w14:textId="77777777" w:rsidR="003A6170" w:rsidRDefault="003A6170" w:rsidP="003A6170">
      <w:pPr>
        <w:numPr>
          <w:ilvl w:val="1"/>
          <w:numId w:val="34"/>
        </w:numPr>
        <w:spacing w:after="0" w:line="240" w:lineRule="auto"/>
        <w:rPr>
          <w:rFonts w:eastAsia="Times New Roman" w:cs="Arial"/>
          <w:lang w:eastAsia="cs-CZ"/>
        </w:rPr>
      </w:pPr>
      <w:r w:rsidRPr="00F7589A">
        <w:rPr>
          <w:rFonts w:eastAsia="Times New Roman" w:cs="Arial"/>
          <w:lang w:eastAsia="cs-CZ"/>
        </w:rPr>
        <w:t>Fotodokumentace</w:t>
      </w:r>
    </w:p>
    <w:p w14:paraId="0AF08194" w14:textId="474F6F30" w:rsidR="007145F3" w:rsidRPr="003A6170" w:rsidRDefault="003A6170" w:rsidP="003A6170">
      <w:pPr>
        <w:numPr>
          <w:ilvl w:val="1"/>
          <w:numId w:val="34"/>
        </w:numPr>
        <w:spacing w:after="0" w:line="240" w:lineRule="auto"/>
        <w:rPr>
          <w:rFonts w:eastAsia="Times New Roman" w:cs="Arial"/>
          <w:lang w:eastAsia="cs-CZ"/>
        </w:rPr>
      </w:pPr>
      <w:r w:rsidRPr="003A6170">
        <w:rPr>
          <w:rFonts w:eastAsia="Times New Roman" w:cs="Arial"/>
          <w:lang w:eastAsia="cs-CZ"/>
        </w:rPr>
        <w:t>Financování</w:t>
      </w:r>
    </w:p>
    <w:p w14:paraId="47A7B480" w14:textId="77777777" w:rsidR="00502690" w:rsidRDefault="00502690" w:rsidP="00866994">
      <w:pPr>
        <w:pStyle w:val="Textbezodsazen"/>
        <w:sectPr w:rsidR="00502690"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5FFC633F" w:rsidR="00124751" w:rsidRDefault="003532A1" w:rsidP="00124751">
      <w:pPr>
        <w:pStyle w:val="Nadpisbezsl1-2"/>
      </w:pPr>
      <w:r>
        <w:t>OP/SSV</w:t>
      </w:r>
      <w:r w:rsidR="00E74CE1" w:rsidRPr="00E74CE1">
        <w:t xml:space="preserve"> /01/21</w:t>
      </w:r>
      <w:r w:rsidR="00E74CE1">
        <w:t xml:space="preserve"> ze dne 20.1.2021</w:t>
      </w:r>
    </w:p>
    <w:p w14:paraId="76E43358" w14:textId="77777777" w:rsidR="00124751" w:rsidRPr="00F1246E" w:rsidRDefault="00F1246E" w:rsidP="00F1246E">
      <w:pPr>
        <w:pStyle w:val="Nadpisbezsl1-2"/>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40CEB9C9" w:rsidR="00124751" w:rsidRDefault="00124751" w:rsidP="00124751">
      <w:pPr>
        <w:pStyle w:val="Textbezslovn"/>
      </w:pPr>
      <w:r>
        <w:t>Technické kvalitativní podmínky staveb státních drah (TKP) nejsou pevně připojeny ke Smlouvě, ale jsou přís</w:t>
      </w:r>
      <w:r w:rsidR="000706FD">
        <w:t>tupné na http://typdok.tudc.cz</w:t>
      </w:r>
      <w:r>
        <w:t>.</w:t>
      </w:r>
    </w:p>
    <w:p w14:paraId="12D2AAF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47"/>
        <w:gridCol w:w="2947"/>
        <w:gridCol w:w="2948"/>
      </w:tblGrid>
      <w:tr w:rsidR="00236DCC" w:rsidRPr="00236DCC" w14:paraId="16337C17" w14:textId="7777777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47"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B718FF">
        <w:tc>
          <w:tcPr>
            <w:cnfStyle w:val="001000000000" w:firstRow="0" w:lastRow="0" w:firstColumn="1" w:lastColumn="0" w:oddVBand="0" w:evenVBand="0" w:oddHBand="0" w:evenHBand="0" w:firstRowFirstColumn="0" w:firstRowLastColumn="0" w:lastRowFirstColumn="0" w:lastRowLastColumn="0"/>
            <w:tcW w:w="8842" w:type="dxa"/>
            <w:gridSpan w:val="3"/>
          </w:tcPr>
          <w:p w14:paraId="3B9143E7" w14:textId="77777777" w:rsidR="003532A1" w:rsidRPr="00236DCC" w:rsidRDefault="003532A1" w:rsidP="00236DCC">
            <w:pPr>
              <w:pStyle w:val="Textbezodsazen"/>
              <w:rPr>
                <w:b/>
              </w:rPr>
            </w:pPr>
          </w:p>
        </w:tc>
      </w:tr>
      <w:tr w:rsidR="00236DCC" w:rsidRPr="00236DCC" w14:paraId="1F6C4BD0"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0471DE5D" w14:textId="397725EF" w:rsidR="00236DCC" w:rsidRPr="00F1246E" w:rsidRDefault="00236DCC" w:rsidP="00511878">
            <w:pPr>
              <w:pStyle w:val="Textbezodsazen"/>
              <w:rPr>
                <w:color w:val="FF0000"/>
                <w:sz w:val="18"/>
              </w:rPr>
            </w:pPr>
            <w:r w:rsidRPr="00236DCC">
              <w:rPr>
                <w:sz w:val="18"/>
              </w:rPr>
              <w:t xml:space="preserve">z toho: </w:t>
            </w:r>
          </w:p>
        </w:tc>
      </w:tr>
      <w:tr w:rsidR="00236DCC" w:rsidRPr="00F1246E" w14:paraId="114799C4"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18A51C9E" w14:textId="24B19A08" w:rsidR="00236DCC" w:rsidRPr="00236DCC" w:rsidRDefault="00236DCC" w:rsidP="00511878">
            <w:pPr>
              <w:pStyle w:val="Textbezodsazen"/>
              <w:rPr>
                <w:b/>
                <w:sz w:val="18"/>
              </w:rPr>
            </w:pPr>
            <w:r w:rsidRPr="00236DCC">
              <w:rPr>
                <w:b/>
                <w:sz w:val="18"/>
              </w:rPr>
              <w:t xml:space="preserve">Cena za </w:t>
            </w:r>
            <w:r w:rsidR="00511878">
              <w:rPr>
                <w:b/>
                <w:sz w:val="18"/>
              </w:rPr>
              <w:t>výkon TPI 800 hod</w:t>
            </w:r>
            <w:r w:rsidR="00B06D17">
              <w:rPr>
                <w:b/>
                <w:sz w:val="18"/>
              </w:rPr>
              <w:t>:</w:t>
            </w:r>
            <w:r w:rsidRPr="00236DCC">
              <w:rPr>
                <w:b/>
                <w:sz w:val="18"/>
              </w:rPr>
              <w:t xml:space="preserve"> </w:t>
            </w:r>
          </w:p>
        </w:tc>
      </w:tr>
      <w:tr w:rsidR="00236DCC" w:rsidRPr="00236DCC" w14:paraId="057D3C0C"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02E2A8CF"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C72ADF1"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6687DEDA"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623BCD86" w14:textId="5BABAC4C" w:rsidR="00511878" w:rsidRPr="00511878" w:rsidRDefault="00511878" w:rsidP="00511878">
      <w:r w:rsidRPr="00511878">
        <w:rPr>
          <w:b/>
          <w:u w:val="single"/>
        </w:rPr>
        <w:t>Zahájení plnění:</w:t>
      </w:r>
      <w:r>
        <w:t xml:space="preserve"> dnem nabytí účinnosti smlouvy.</w:t>
      </w:r>
    </w:p>
    <w:p w14:paraId="19134D4D" w14:textId="0A2602BB" w:rsidR="00511878" w:rsidRPr="00511878" w:rsidRDefault="00511878" w:rsidP="00511878">
      <w:pPr>
        <w:rPr>
          <w:b/>
          <w:u w:val="single"/>
        </w:rPr>
      </w:pPr>
      <w:r>
        <w:rPr>
          <w:b/>
          <w:u w:val="single"/>
        </w:rPr>
        <w:t>Dokončení plnění:</w:t>
      </w:r>
    </w:p>
    <w:p w14:paraId="14895326" w14:textId="2918C442" w:rsidR="00511878" w:rsidRPr="00511878" w:rsidRDefault="00511878" w:rsidP="00511878">
      <w:pPr>
        <w:ind w:left="12"/>
        <w:rPr>
          <w:rFonts w:cs="Arial"/>
        </w:rPr>
      </w:pPr>
      <w:r w:rsidRPr="00511878">
        <w:rPr>
          <w:rFonts w:cs="Arial"/>
          <w:b/>
        </w:rPr>
        <w:t>Činnost TPI bude probíhat při realizaci stavby –předpoklad dle HMG zadavatele od leden 2021 do konce prosince 2021</w:t>
      </w:r>
      <w:r w:rsidRPr="00511878">
        <w:rPr>
          <w:rFonts w:cs="Arial"/>
        </w:rPr>
        <w:t>. (později dle stavebníkem schv</w:t>
      </w:r>
      <w:r>
        <w:rPr>
          <w:rFonts w:cs="Arial"/>
        </w:rPr>
        <w:t>áleného HMG zhotovitele stavby)</w:t>
      </w:r>
    </w:p>
    <w:p w14:paraId="1CE8A04B" w14:textId="6DDF1C36" w:rsidR="00511878" w:rsidRPr="00511878" w:rsidRDefault="00511878" w:rsidP="00511878">
      <w:pPr>
        <w:ind w:left="12"/>
        <w:rPr>
          <w:rFonts w:cs="Arial"/>
          <w:b/>
        </w:rPr>
      </w:pPr>
      <w:r>
        <w:rPr>
          <w:rFonts w:cs="Arial"/>
          <w:b/>
        </w:rPr>
        <w:t>Předpokládaný rozsah prací: 800 h</w:t>
      </w:r>
    </w:p>
    <w:p w14:paraId="53C43DE9" w14:textId="32DFD55E" w:rsidR="00511878" w:rsidRPr="00511878" w:rsidRDefault="00511878" w:rsidP="00511878">
      <w:pPr>
        <w:jc w:val="both"/>
        <w:rPr>
          <w:rFonts w:cs="Arial"/>
        </w:rPr>
      </w:pPr>
      <w:r w:rsidRPr="00511878">
        <w:rPr>
          <w:rFonts w:cs="Arial"/>
        </w:rPr>
        <w:t xml:space="preserve">Ukončení realizace stavby – ukončená jednání o „předání a převzetí stavby“. Protokoly o předání stavby budou potvrzeny TPI včetně </w:t>
      </w:r>
      <w:r>
        <w:rPr>
          <w:rFonts w:cs="Arial"/>
        </w:rPr>
        <w:t>připojení písemného stanoviska.</w:t>
      </w:r>
    </w:p>
    <w:p w14:paraId="3B4144A2" w14:textId="4BBD3C8E" w:rsidR="00511878" w:rsidRPr="00511878" w:rsidRDefault="00511878" w:rsidP="00511878">
      <w:pPr>
        <w:jc w:val="both"/>
        <w:rPr>
          <w:rFonts w:cs="Arial"/>
        </w:rPr>
      </w:pPr>
      <w:r w:rsidRPr="00511878">
        <w:rPr>
          <w:rFonts w:cs="Arial"/>
          <w:b/>
          <w:u w:val="single"/>
        </w:rPr>
        <w:t>Fakturace</w:t>
      </w:r>
      <w:r>
        <w:rPr>
          <w:rFonts w:cs="Arial"/>
        </w:rPr>
        <w:t xml:space="preserve"> – měsíčně</w:t>
      </w:r>
    </w:p>
    <w:p w14:paraId="5A993CAE" w14:textId="51F2D763" w:rsidR="00B72613" w:rsidRPr="00511878" w:rsidRDefault="00511878" w:rsidP="00511878">
      <w:pPr>
        <w:pStyle w:val="Textbezodsazen"/>
      </w:pPr>
      <w:r w:rsidRPr="00511878">
        <w:rPr>
          <w:rFonts w:cs="Arial"/>
        </w:rPr>
        <w:t>Dle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3"/>
          <w:footerReference w:type="default" r:id="rId24"/>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875B0A"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875B0A" w:rsidRDefault="002038D5" w:rsidP="002038D5">
            <w:pPr>
              <w:pStyle w:val="Tabulka"/>
              <w:rPr>
                <w:rStyle w:val="Nadpisvtabulce"/>
              </w:rPr>
            </w:pPr>
            <w:r w:rsidRPr="00875B0A">
              <w:rPr>
                <w:rStyle w:val="Nadpisvtabulce"/>
              </w:rPr>
              <w:t>Jméno a příjmení</w:t>
            </w:r>
          </w:p>
        </w:tc>
        <w:tc>
          <w:tcPr>
            <w:tcW w:w="5812" w:type="dxa"/>
          </w:tcPr>
          <w:p w14:paraId="0D6A70B5" w14:textId="24863427" w:rsidR="00502690" w:rsidRPr="00875B0A" w:rsidRDefault="00875B0A"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875B0A">
              <w:rPr>
                <w:sz w:val="18"/>
              </w:rPr>
              <w:t>Mgr. Michal Maier, právník SSV</w:t>
            </w:r>
          </w:p>
        </w:tc>
      </w:tr>
      <w:tr w:rsidR="00502690" w:rsidRPr="00875B0A"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875B0A" w:rsidRDefault="002038D5" w:rsidP="002038D5">
            <w:pPr>
              <w:pStyle w:val="Tabulka"/>
              <w:rPr>
                <w:sz w:val="18"/>
              </w:rPr>
            </w:pPr>
            <w:r w:rsidRPr="00875B0A">
              <w:rPr>
                <w:sz w:val="18"/>
              </w:rPr>
              <w:t>Adresa</w:t>
            </w:r>
          </w:p>
        </w:tc>
        <w:tc>
          <w:tcPr>
            <w:tcW w:w="5812" w:type="dxa"/>
          </w:tcPr>
          <w:p w14:paraId="3AE5024B" w14:textId="5738F46A" w:rsidR="00502690" w:rsidRPr="00875B0A" w:rsidRDefault="00875B0A"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75B0A">
              <w:rPr>
                <w:sz w:val="18"/>
              </w:rPr>
              <w:t>Nerudova 1, 779 00 Olomouc</w:t>
            </w:r>
          </w:p>
        </w:tc>
      </w:tr>
      <w:tr w:rsidR="002038D5" w:rsidRPr="00875B0A"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038D5" w:rsidRPr="00875B0A" w:rsidRDefault="002038D5" w:rsidP="002038D5">
            <w:pPr>
              <w:pStyle w:val="Tabulka"/>
              <w:rPr>
                <w:sz w:val="18"/>
              </w:rPr>
            </w:pPr>
            <w:r w:rsidRPr="00875B0A">
              <w:rPr>
                <w:sz w:val="18"/>
              </w:rPr>
              <w:t>E-mail</w:t>
            </w:r>
          </w:p>
        </w:tc>
        <w:tc>
          <w:tcPr>
            <w:tcW w:w="5812" w:type="dxa"/>
          </w:tcPr>
          <w:p w14:paraId="73DA29A2" w14:textId="5CABDFA5" w:rsidR="002038D5" w:rsidRPr="00875B0A" w:rsidRDefault="00875B0A"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75B0A">
              <w:rPr>
                <w:sz w:val="18"/>
              </w:rPr>
              <w:t>MaierM@spravazeleznic.cz</w:t>
            </w:r>
          </w:p>
        </w:tc>
      </w:tr>
      <w:tr w:rsidR="002038D5" w:rsidRPr="00875B0A"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038D5" w:rsidRPr="00875B0A" w:rsidRDefault="002038D5" w:rsidP="002038D5">
            <w:pPr>
              <w:pStyle w:val="Tabulka"/>
              <w:rPr>
                <w:sz w:val="18"/>
              </w:rPr>
            </w:pPr>
            <w:r w:rsidRPr="00875B0A">
              <w:rPr>
                <w:sz w:val="18"/>
              </w:rPr>
              <w:t>Telefon</w:t>
            </w:r>
          </w:p>
        </w:tc>
        <w:tc>
          <w:tcPr>
            <w:tcW w:w="5812" w:type="dxa"/>
          </w:tcPr>
          <w:p w14:paraId="4FF76AC1" w14:textId="0641CF14" w:rsidR="002038D5" w:rsidRPr="00875B0A" w:rsidRDefault="00875B0A"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75B0A">
              <w:rPr>
                <w:sz w:val="18"/>
              </w:rPr>
              <w:t>+420 724 932 278</w:t>
            </w:r>
          </w:p>
        </w:tc>
      </w:tr>
    </w:tbl>
    <w:p w14:paraId="3598E7E2" w14:textId="77777777" w:rsidR="002038D5" w:rsidRPr="00875B0A" w:rsidRDefault="002038D5" w:rsidP="00502690">
      <w:pPr>
        <w:pStyle w:val="Textbezodsazen"/>
      </w:pPr>
    </w:p>
    <w:p w14:paraId="46048EDC" w14:textId="77777777" w:rsidR="002038D5" w:rsidRPr="00875B0A" w:rsidRDefault="002038D5" w:rsidP="002038D5">
      <w:pPr>
        <w:pStyle w:val="Nadpistabulky"/>
        <w:rPr>
          <w:rFonts w:asciiTheme="minorHAnsi" w:hAnsiTheme="minorHAnsi"/>
          <w:sz w:val="18"/>
          <w:szCs w:val="18"/>
        </w:rPr>
      </w:pPr>
      <w:r w:rsidRPr="00875B0A">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875B0A"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875B0A" w:rsidRDefault="002038D5" w:rsidP="002038D5">
            <w:pPr>
              <w:pStyle w:val="Tabulka"/>
              <w:rPr>
                <w:rStyle w:val="Nadpisvtabulce"/>
                <w:b w:val="0"/>
              </w:rPr>
            </w:pPr>
            <w:r w:rsidRPr="00875B0A">
              <w:rPr>
                <w:rStyle w:val="Nadpisvtabulce"/>
                <w:b w:val="0"/>
              </w:rPr>
              <w:t>Jméno a příjmení</w:t>
            </w:r>
          </w:p>
        </w:tc>
        <w:tc>
          <w:tcPr>
            <w:tcW w:w="5812" w:type="dxa"/>
          </w:tcPr>
          <w:p w14:paraId="10DC8E67" w14:textId="66C33D81" w:rsidR="002038D5" w:rsidRPr="00875B0A" w:rsidRDefault="00875B0A"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875B0A">
              <w:rPr>
                <w:sz w:val="18"/>
              </w:rPr>
              <w:t>Ing. Kazimír Horák, HIS SSV</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875B0A" w:rsidRDefault="002038D5" w:rsidP="002038D5">
            <w:pPr>
              <w:pStyle w:val="Tabulka"/>
              <w:rPr>
                <w:sz w:val="18"/>
              </w:rPr>
            </w:pPr>
            <w:r w:rsidRPr="00875B0A">
              <w:rPr>
                <w:sz w:val="18"/>
              </w:rPr>
              <w:t>Adresa</w:t>
            </w:r>
          </w:p>
        </w:tc>
        <w:tc>
          <w:tcPr>
            <w:tcW w:w="5812" w:type="dxa"/>
          </w:tcPr>
          <w:p w14:paraId="3D0FBF44" w14:textId="31520B8A" w:rsidR="002038D5" w:rsidRPr="00875B0A" w:rsidRDefault="00875B0A"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75B0A">
              <w:rPr>
                <w:sz w:val="18"/>
              </w:rPr>
              <w:t>Nerudova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3E8D70C5" w:rsidR="002038D5" w:rsidRPr="00EC707C" w:rsidRDefault="00875B0A"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75B0A">
              <w:rPr>
                <w:sz w:val="18"/>
              </w:rPr>
              <w:t>HorakK@spravazeleznic.cz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1E8FF399" w:rsidR="002038D5" w:rsidRPr="00EC707C" w:rsidRDefault="00875B0A"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75B0A">
              <w:rPr>
                <w:sz w:val="18"/>
              </w:rPr>
              <w:t>+420 724 932 375</w:t>
            </w:r>
          </w:p>
        </w:tc>
      </w:tr>
    </w:tbl>
    <w:p w14:paraId="1441B2A6" w14:textId="1E14DC0E"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25F97447" w:rsidR="002038D5" w:rsidRDefault="002038D5" w:rsidP="00165977">
      <w:pPr>
        <w:pStyle w:val="Tabulka"/>
      </w:pPr>
    </w:p>
    <w:p w14:paraId="6DEE87B4" w14:textId="62B891F3" w:rsidR="00C7607A" w:rsidRDefault="00C7607A" w:rsidP="00165977">
      <w:pPr>
        <w:pStyle w:val="Tabulka"/>
      </w:pPr>
    </w:p>
    <w:p w14:paraId="5DC40126" w14:textId="7F453C39" w:rsidR="00C7607A" w:rsidRDefault="00C7607A" w:rsidP="00165977">
      <w:pPr>
        <w:pStyle w:val="Tabulka"/>
      </w:pPr>
    </w:p>
    <w:p w14:paraId="1E244634" w14:textId="1B2B8FF7" w:rsidR="00C7607A" w:rsidRDefault="00C7607A" w:rsidP="00165977">
      <w:pPr>
        <w:pStyle w:val="Tabulka"/>
      </w:pPr>
    </w:p>
    <w:p w14:paraId="713EB54B" w14:textId="19852379" w:rsidR="00C7607A" w:rsidRDefault="00C7607A" w:rsidP="00165977">
      <w:pPr>
        <w:pStyle w:val="Tabulka"/>
      </w:pPr>
    </w:p>
    <w:p w14:paraId="23AE9983" w14:textId="77777777" w:rsidR="00C7607A" w:rsidRDefault="00C7607A" w:rsidP="00165977">
      <w:pPr>
        <w:pStyle w:val="Tabulka"/>
      </w:pPr>
    </w:p>
    <w:p w14:paraId="40200FA7" w14:textId="1922E044" w:rsidR="002038D5" w:rsidRPr="00C7607A" w:rsidRDefault="00EC707C" w:rsidP="00165977">
      <w:pPr>
        <w:pStyle w:val="Nadpistabulky"/>
        <w:rPr>
          <w:sz w:val="18"/>
          <w:szCs w:val="18"/>
        </w:rPr>
      </w:pPr>
      <w:r w:rsidRPr="00C7607A">
        <w:rPr>
          <w:sz w:val="18"/>
          <w:szCs w:val="18"/>
        </w:rPr>
        <w:lastRenderedPageBreak/>
        <w:t xml:space="preserve">Vedoucí </w:t>
      </w:r>
      <w:r w:rsidR="00511878" w:rsidRPr="00C7607A">
        <w:rPr>
          <w:sz w:val="18"/>
          <w:szCs w:val="18"/>
        </w:rPr>
        <w:t>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C7607A" w:rsidRDefault="002038D5" w:rsidP="00165977">
            <w:pPr>
              <w:pStyle w:val="Tabulka"/>
              <w:rPr>
                <w:rStyle w:val="Nadpisvtabulce"/>
              </w:rPr>
            </w:pPr>
            <w:r w:rsidRPr="00C7607A">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C7607A" w:rsidRDefault="002038D5" w:rsidP="00165977">
            <w:pPr>
              <w:pStyle w:val="Tabulka"/>
              <w:rPr>
                <w:sz w:val="18"/>
              </w:rPr>
            </w:pPr>
            <w:r w:rsidRPr="00C7607A">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C7607A" w:rsidRDefault="002038D5" w:rsidP="00165977">
            <w:pPr>
              <w:pStyle w:val="Tabulka"/>
              <w:rPr>
                <w:sz w:val="18"/>
              </w:rPr>
            </w:pPr>
            <w:r w:rsidRPr="00C7607A">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C7607A" w:rsidRDefault="002038D5" w:rsidP="00165977">
            <w:pPr>
              <w:pStyle w:val="Tabulka"/>
              <w:rPr>
                <w:sz w:val="18"/>
              </w:rPr>
            </w:pPr>
            <w:r w:rsidRPr="00C7607A">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390D85B4" w:rsidR="00B06D17" w:rsidRDefault="00B06D17" w:rsidP="004436EE">
      <w:pPr>
        <w:pStyle w:val="Textbezodsazen"/>
      </w:pPr>
    </w:p>
    <w:p w14:paraId="2E5B543D" w14:textId="33CD61DA" w:rsidR="00511878" w:rsidRPr="00047B05" w:rsidRDefault="00511878" w:rsidP="00511878">
      <w:pPr>
        <w:pStyle w:val="Nadpistabulky"/>
        <w:rPr>
          <w:sz w:val="18"/>
          <w:szCs w:val="18"/>
          <w:highlight w:val="green"/>
        </w:rPr>
      </w:pPr>
      <w:r w:rsidRPr="00511878">
        <w:rPr>
          <w:sz w:val="18"/>
          <w:szCs w:val="18"/>
        </w:rPr>
        <w:t>Zástupce vedoucího TPI</w:t>
      </w:r>
    </w:p>
    <w:tbl>
      <w:tblPr>
        <w:tblStyle w:val="Mkatabulky"/>
        <w:tblW w:w="8868" w:type="dxa"/>
        <w:tblLook w:val="04A0" w:firstRow="1" w:lastRow="0" w:firstColumn="1" w:lastColumn="0" w:noHBand="0" w:noVBand="1"/>
      </w:tblPr>
      <w:tblGrid>
        <w:gridCol w:w="3056"/>
        <w:gridCol w:w="5812"/>
      </w:tblGrid>
      <w:tr w:rsidR="00511878" w:rsidRPr="00047B05" w14:paraId="6637A83D" w14:textId="77777777" w:rsidTr="0053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BB709F" w14:textId="77777777" w:rsidR="00511878" w:rsidRPr="00C7607A" w:rsidRDefault="00511878" w:rsidP="00533A3D">
            <w:pPr>
              <w:pStyle w:val="Tabulka"/>
              <w:rPr>
                <w:rStyle w:val="Nadpisvtabulce"/>
              </w:rPr>
            </w:pPr>
            <w:r w:rsidRPr="00C7607A">
              <w:rPr>
                <w:rStyle w:val="Nadpisvtabulce"/>
              </w:rPr>
              <w:t>Jméno a příjmení</w:t>
            </w:r>
          </w:p>
        </w:tc>
        <w:tc>
          <w:tcPr>
            <w:tcW w:w="5812" w:type="dxa"/>
          </w:tcPr>
          <w:p w14:paraId="31DC29AD" w14:textId="77777777" w:rsidR="00511878" w:rsidRPr="00047B05" w:rsidRDefault="00511878" w:rsidP="00533A3D">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511878" w:rsidRPr="00047B05" w14:paraId="1CF5BAFF" w14:textId="77777777" w:rsidTr="00533A3D">
        <w:tc>
          <w:tcPr>
            <w:cnfStyle w:val="001000000000" w:firstRow="0" w:lastRow="0" w:firstColumn="1" w:lastColumn="0" w:oddVBand="0" w:evenVBand="0" w:oddHBand="0" w:evenHBand="0" w:firstRowFirstColumn="0" w:firstRowLastColumn="0" w:lastRowFirstColumn="0" w:lastRowLastColumn="0"/>
            <w:tcW w:w="3056" w:type="dxa"/>
          </w:tcPr>
          <w:p w14:paraId="003E2210" w14:textId="77777777" w:rsidR="00511878" w:rsidRPr="00C7607A" w:rsidRDefault="00511878" w:rsidP="00533A3D">
            <w:pPr>
              <w:pStyle w:val="Tabulka"/>
              <w:rPr>
                <w:sz w:val="18"/>
              </w:rPr>
            </w:pPr>
            <w:r w:rsidRPr="00C7607A">
              <w:rPr>
                <w:sz w:val="18"/>
              </w:rPr>
              <w:t>Adresa</w:t>
            </w:r>
          </w:p>
        </w:tc>
        <w:tc>
          <w:tcPr>
            <w:tcW w:w="5812" w:type="dxa"/>
          </w:tcPr>
          <w:p w14:paraId="6AAD7F33" w14:textId="77777777" w:rsidR="00511878" w:rsidRPr="00047B05" w:rsidRDefault="00511878" w:rsidP="00533A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11878" w:rsidRPr="00047B05" w14:paraId="524762CA" w14:textId="77777777" w:rsidTr="00533A3D">
        <w:tc>
          <w:tcPr>
            <w:cnfStyle w:val="001000000000" w:firstRow="0" w:lastRow="0" w:firstColumn="1" w:lastColumn="0" w:oddVBand="0" w:evenVBand="0" w:oddHBand="0" w:evenHBand="0" w:firstRowFirstColumn="0" w:firstRowLastColumn="0" w:lastRowFirstColumn="0" w:lastRowLastColumn="0"/>
            <w:tcW w:w="3056" w:type="dxa"/>
          </w:tcPr>
          <w:p w14:paraId="1A1386FB" w14:textId="77777777" w:rsidR="00511878" w:rsidRPr="00C7607A" w:rsidRDefault="00511878" w:rsidP="00533A3D">
            <w:pPr>
              <w:pStyle w:val="Tabulka"/>
              <w:rPr>
                <w:sz w:val="18"/>
              </w:rPr>
            </w:pPr>
            <w:r w:rsidRPr="00C7607A">
              <w:rPr>
                <w:sz w:val="18"/>
              </w:rPr>
              <w:t>E-mail</w:t>
            </w:r>
          </w:p>
        </w:tc>
        <w:tc>
          <w:tcPr>
            <w:tcW w:w="5812" w:type="dxa"/>
          </w:tcPr>
          <w:p w14:paraId="7A2E0374" w14:textId="77777777" w:rsidR="00511878" w:rsidRPr="00047B05" w:rsidRDefault="00511878" w:rsidP="00533A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11878" w:rsidRPr="00047B05" w14:paraId="67B9E111" w14:textId="77777777" w:rsidTr="00533A3D">
        <w:tc>
          <w:tcPr>
            <w:cnfStyle w:val="001000000000" w:firstRow="0" w:lastRow="0" w:firstColumn="1" w:lastColumn="0" w:oddVBand="0" w:evenVBand="0" w:oddHBand="0" w:evenHBand="0" w:firstRowFirstColumn="0" w:firstRowLastColumn="0" w:lastRowFirstColumn="0" w:lastRowLastColumn="0"/>
            <w:tcW w:w="3056" w:type="dxa"/>
          </w:tcPr>
          <w:p w14:paraId="17A5BDB8" w14:textId="77777777" w:rsidR="00511878" w:rsidRPr="00C7607A" w:rsidRDefault="00511878" w:rsidP="00533A3D">
            <w:pPr>
              <w:pStyle w:val="Tabulka"/>
              <w:rPr>
                <w:sz w:val="18"/>
              </w:rPr>
            </w:pPr>
            <w:r w:rsidRPr="00C7607A">
              <w:rPr>
                <w:sz w:val="18"/>
              </w:rPr>
              <w:t>Telefon</w:t>
            </w:r>
          </w:p>
        </w:tc>
        <w:tc>
          <w:tcPr>
            <w:tcW w:w="5812" w:type="dxa"/>
          </w:tcPr>
          <w:p w14:paraId="4C6C099E" w14:textId="77777777" w:rsidR="00511878" w:rsidRPr="00047B05" w:rsidRDefault="00511878" w:rsidP="00533A3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56CF2640" w14:textId="77777777" w:rsidR="00511878" w:rsidRDefault="00511878"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18BDF6DA" w14:textId="75F42F2F" w:rsidR="004436EE" w:rsidRDefault="00635C92" w:rsidP="004436EE">
      <w:pPr>
        <w:pStyle w:val="Textbezodsazen"/>
      </w:pPr>
      <w:r>
        <w:t>Nepožaduje se</w:t>
      </w:r>
    </w:p>
    <w:p w14:paraId="4AB3D3C0" w14:textId="77777777" w:rsidR="004436EE" w:rsidRPr="004436EE" w:rsidRDefault="004436EE" w:rsidP="00F762A8">
      <w:pPr>
        <w:pStyle w:val="Nadpisbezsl1-1"/>
        <w:rPr>
          <w:b w:val="0"/>
        </w:rPr>
        <w:sectPr w:rsidR="004436EE" w:rsidRPr="004436EE"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350C5BAB" w:rsidR="00D0544F" w:rsidRPr="00F6250D" w:rsidRDefault="00B37314" w:rsidP="00D0544F">
            <w:pPr>
              <w:pStyle w:val="Tabulka"/>
              <w:rPr>
                <w:sz w:val="18"/>
              </w:rPr>
            </w:pPr>
            <w:r w:rsidRPr="00F6250D">
              <w:rPr>
                <w:sz w:val="18"/>
              </w:rPr>
              <w:t>Výzva</w:t>
            </w:r>
            <w:r w:rsidR="00F6250D" w:rsidRPr="00F6250D">
              <w:rPr>
                <w:sz w:val="18"/>
              </w:rPr>
              <w:t xml:space="preserve"> k podání nabídky</w:t>
            </w:r>
          </w:p>
        </w:tc>
        <w:tc>
          <w:tcPr>
            <w:tcW w:w="3129" w:type="dxa"/>
          </w:tcPr>
          <w:p w14:paraId="20027AE0" w14:textId="5F96424C" w:rsidR="00D0544F" w:rsidRPr="00F95FBD" w:rsidRDefault="00B3731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B37314">
              <w:rPr>
                <w:sz w:val="18"/>
              </w:rPr>
              <w:t>926/2021-SŽ-SSV-Ú3/Ošť</w:t>
            </w:r>
          </w:p>
        </w:tc>
        <w:tc>
          <w:tcPr>
            <w:tcW w:w="2957" w:type="dxa"/>
          </w:tcPr>
          <w:p w14:paraId="1A309BA6" w14:textId="735C081F" w:rsidR="00D0544F" w:rsidRPr="00F95FBD" w:rsidRDefault="00B3731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15.1.2021</w:t>
            </w:r>
          </w:p>
        </w:tc>
      </w:tr>
    </w:tbl>
    <w:p w14:paraId="70F5B505" w14:textId="77777777" w:rsidR="00D0544F" w:rsidRDefault="00D0544F" w:rsidP="00D0544F">
      <w:pPr>
        <w:pStyle w:val="Textbezodsazen"/>
      </w:pPr>
      <w:bookmarkStart w:id="0" w:name="_GoBack"/>
      <w:bookmarkEnd w:id="0"/>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2225A" w14:textId="77777777" w:rsidR="004A3B5B" w:rsidRDefault="004A3B5B" w:rsidP="00962258">
      <w:pPr>
        <w:spacing w:after="0" w:line="240" w:lineRule="auto"/>
      </w:pPr>
      <w:r>
        <w:separator/>
      </w:r>
    </w:p>
  </w:endnote>
  <w:endnote w:type="continuationSeparator" w:id="0">
    <w:p w14:paraId="7B1DD65F" w14:textId="77777777" w:rsidR="004A3B5B" w:rsidRDefault="004A3B5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3B5B" w14:paraId="0EC6C59D" w14:textId="77777777" w:rsidTr="00EB46E5">
      <w:tc>
        <w:tcPr>
          <w:tcW w:w="1361" w:type="dxa"/>
          <w:tcMar>
            <w:left w:w="0" w:type="dxa"/>
            <w:right w:w="0" w:type="dxa"/>
          </w:tcMar>
          <w:vAlign w:val="bottom"/>
        </w:tcPr>
        <w:p w14:paraId="407D1A08" w14:textId="6557DA7E" w:rsidR="004A3B5B" w:rsidRPr="00B8518B" w:rsidRDefault="004A3B5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6316">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6316">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4A3B5B" w:rsidRDefault="004A3B5B" w:rsidP="00B8518B">
          <w:pPr>
            <w:pStyle w:val="Zpat"/>
          </w:pPr>
        </w:p>
      </w:tc>
      <w:tc>
        <w:tcPr>
          <w:tcW w:w="425" w:type="dxa"/>
          <w:shd w:val="clear" w:color="auto" w:fill="auto"/>
          <w:tcMar>
            <w:left w:w="0" w:type="dxa"/>
            <w:right w:w="0" w:type="dxa"/>
          </w:tcMar>
        </w:tcPr>
        <w:p w14:paraId="678BAD2C" w14:textId="77777777" w:rsidR="004A3B5B" w:rsidRDefault="004A3B5B" w:rsidP="00B8518B">
          <w:pPr>
            <w:pStyle w:val="Zpat"/>
          </w:pPr>
        </w:p>
      </w:tc>
      <w:tc>
        <w:tcPr>
          <w:tcW w:w="8505" w:type="dxa"/>
        </w:tcPr>
        <w:p w14:paraId="747F5888" w14:textId="77777777" w:rsidR="004A3B5B" w:rsidRDefault="004A3B5B" w:rsidP="00506DE0">
          <w:pPr>
            <w:pStyle w:val="Zpat0"/>
            <w:rPr>
              <w:b/>
            </w:rPr>
          </w:pPr>
          <w:r w:rsidRPr="00886B4D">
            <w:rPr>
              <w:b/>
            </w:rPr>
            <w:t xml:space="preserve">Smlouva o dílo na </w:t>
          </w:r>
          <w:r>
            <w:rPr>
              <w:b/>
            </w:rPr>
            <w:t>poskytování služeb</w:t>
          </w:r>
        </w:p>
        <w:p w14:paraId="54745AA8" w14:textId="77777777" w:rsidR="004A3B5B" w:rsidRDefault="004A3B5B" w:rsidP="00176814">
          <w:pPr>
            <w:pStyle w:val="Zpat0"/>
          </w:pPr>
        </w:p>
      </w:tc>
    </w:tr>
  </w:tbl>
  <w:p w14:paraId="7A97BEB2" w14:textId="77777777" w:rsidR="004A3B5B" w:rsidRPr="00B8518B" w:rsidRDefault="004A3B5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3B5B" w14:paraId="2D5A9328" w14:textId="77777777" w:rsidTr="00EB46E5">
      <w:tc>
        <w:tcPr>
          <w:tcW w:w="1361" w:type="dxa"/>
          <w:tcMar>
            <w:left w:w="0" w:type="dxa"/>
            <w:right w:w="0" w:type="dxa"/>
          </w:tcMar>
          <w:vAlign w:val="bottom"/>
        </w:tcPr>
        <w:p w14:paraId="520EB415" w14:textId="2D25E0EB" w:rsidR="004A3B5B" w:rsidRPr="00B8518B" w:rsidRDefault="004A3B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63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63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4A3B5B" w:rsidRDefault="004A3B5B" w:rsidP="00B8518B">
          <w:pPr>
            <w:pStyle w:val="Zpat"/>
          </w:pPr>
        </w:p>
      </w:tc>
      <w:tc>
        <w:tcPr>
          <w:tcW w:w="425" w:type="dxa"/>
          <w:shd w:val="clear" w:color="auto" w:fill="auto"/>
          <w:tcMar>
            <w:left w:w="0" w:type="dxa"/>
            <w:right w:w="0" w:type="dxa"/>
          </w:tcMar>
        </w:tcPr>
        <w:p w14:paraId="65151A4E" w14:textId="77777777" w:rsidR="004A3B5B" w:rsidRDefault="004A3B5B" w:rsidP="00B8518B">
          <w:pPr>
            <w:pStyle w:val="Zpat"/>
          </w:pPr>
        </w:p>
      </w:tc>
      <w:tc>
        <w:tcPr>
          <w:tcW w:w="8505" w:type="dxa"/>
        </w:tcPr>
        <w:p w14:paraId="759F17AC" w14:textId="77777777" w:rsidR="004A3B5B" w:rsidRPr="00143EC0" w:rsidRDefault="004A3B5B" w:rsidP="00F422D3">
          <w:pPr>
            <w:pStyle w:val="Zpat0"/>
            <w:rPr>
              <w:b/>
            </w:rPr>
          </w:pPr>
          <w:r w:rsidRPr="00143EC0">
            <w:rPr>
              <w:b/>
            </w:rPr>
            <w:t xml:space="preserve">PŘÍLOHA č. </w:t>
          </w:r>
          <w:r>
            <w:rPr>
              <w:b/>
            </w:rPr>
            <w:t>8</w:t>
          </w:r>
        </w:p>
        <w:p w14:paraId="735C0C8E" w14:textId="77777777" w:rsidR="004A3B5B" w:rsidRDefault="004A3B5B" w:rsidP="00F95FBD">
          <w:pPr>
            <w:pStyle w:val="Zpat0"/>
          </w:pPr>
          <w:r w:rsidRPr="00886B4D">
            <w:rPr>
              <w:b/>
            </w:rPr>
            <w:t xml:space="preserve">Smlouva o dílo na </w:t>
          </w:r>
          <w:r>
            <w:rPr>
              <w:b/>
            </w:rPr>
            <w:t>poskytování služeb</w:t>
          </w:r>
        </w:p>
      </w:tc>
    </w:tr>
  </w:tbl>
  <w:p w14:paraId="06CC2AD8" w14:textId="77777777" w:rsidR="004A3B5B" w:rsidRPr="00B8518B" w:rsidRDefault="004A3B5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3B5B" w14:paraId="2C42EE45" w14:textId="77777777" w:rsidTr="00EB46E5">
      <w:tc>
        <w:tcPr>
          <w:tcW w:w="1361" w:type="dxa"/>
          <w:tcMar>
            <w:left w:w="0" w:type="dxa"/>
            <w:right w:w="0" w:type="dxa"/>
          </w:tcMar>
          <w:vAlign w:val="bottom"/>
        </w:tcPr>
        <w:p w14:paraId="7F8FD290" w14:textId="2FDC298C" w:rsidR="004A3B5B" w:rsidRPr="00B8518B" w:rsidRDefault="004A3B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63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63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4A3B5B" w:rsidRDefault="004A3B5B" w:rsidP="00B8518B">
          <w:pPr>
            <w:pStyle w:val="Zpat"/>
          </w:pPr>
        </w:p>
      </w:tc>
      <w:tc>
        <w:tcPr>
          <w:tcW w:w="425" w:type="dxa"/>
          <w:shd w:val="clear" w:color="auto" w:fill="auto"/>
          <w:tcMar>
            <w:left w:w="0" w:type="dxa"/>
            <w:right w:w="0" w:type="dxa"/>
          </w:tcMar>
        </w:tcPr>
        <w:p w14:paraId="1B061211" w14:textId="77777777" w:rsidR="004A3B5B" w:rsidRDefault="004A3B5B" w:rsidP="00B8518B">
          <w:pPr>
            <w:pStyle w:val="Zpat"/>
          </w:pPr>
        </w:p>
      </w:tc>
      <w:tc>
        <w:tcPr>
          <w:tcW w:w="8505" w:type="dxa"/>
        </w:tcPr>
        <w:p w14:paraId="52EFD9E9" w14:textId="77777777" w:rsidR="004A3B5B" w:rsidRPr="00143EC0" w:rsidRDefault="004A3B5B"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4A3B5B" w:rsidRDefault="004A3B5B" w:rsidP="00F95FBD">
          <w:pPr>
            <w:pStyle w:val="Zpat0"/>
          </w:pPr>
          <w:r w:rsidRPr="00886B4D">
            <w:rPr>
              <w:b/>
            </w:rPr>
            <w:t xml:space="preserve">Smlouva o dílo na </w:t>
          </w:r>
          <w:r>
            <w:rPr>
              <w:b/>
            </w:rPr>
            <w:t>poskytování služeb</w:t>
          </w:r>
        </w:p>
      </w:tc>
    </w:tr>
  </w:tbl>
  <w:p w14:paraId="1EBB9FDD" w14:textId="77777777" w:rsidR="004A3B5B" w:rsidRPr="00B8518B" w:rsidRDefault="004A3B5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4A3B5B" w:rsidRPr="00B8518B" w:rsidRDefault="004A3B5B" w:rsidP="00460660">
    <w:pPr>
      <w:pStyle w:val="Zpat"/>
      <w:rPr>
        <w:sz w:val="2"/>
        <w:szCs w:val="2"/>
      </w:rPr>
    </w:pPr>
  </w:p>
  <w:p w14:paraId="33DA9FB8" w14:textId="77777777" w:rsidR="004A3B5B" w:rsidRPr="00B8518B" w:rsidRDefault="004A3B5B" w:rsidP="00F9740F">
    <w:pPr>
      <w:pStyle w:val="Zpat"/>
      <w:rPr>
        <w:sz w:val="2"/>
        <w:szCs w:val="2"/>
      </w:rPr>
    </w:pPr>
  </w:p>
  <w:p w14:paraId="652E2D0D" w14:textId="77777777" w:rsidR="004A3B5B" w:rsidRDefault="004A3B5B" w:rsidP="00F9740F">
    <w:pPr>
      <w:pStyle w:val="Zpat"/>
      <w:rPr>
        <w:rFonts w:cs="Calibri"/>
        <w:szCs w:val="12"/>
      </w:rPr>
    </w:pPr>
  </w:p>
  <w:p w14:paraId="378326CD" w14:textId="77777777" w:rsidR="004A3B5B" w:rsidRPr="00460660" w:rsidRDefault="004A3B5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3B5B" w14:paraId="2F44288B" w14:textId="77777777" w:rsidTr="00EB46E5">
      <w:tc>
        <w:tcPr>
          <w:tcW w:w="1361" w:type="dxa"/>
          <w:tcMar>
            <w:left w:w="0" w:type="dxa"/>
            <w:right w:w="0" w:type="dxa"/>
          </w:tcMar>
          <w:vAlign w:val="bottom"/>
        </w:tcPr>
        <w:p w14:paraId="2ABBDD31" w14:textId="7BCFD431" w:rsidR="004A3B5B" w:rsidRPr="00B8518B" w:rsidRDefault="004A3B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631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631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4A3B5B" w:rsidRDefault="004A3B5B" w:rsidP="00B8518B">
          <w:pPr>
            <w:pStyle w:val="Zpat"/>
          </w:pPr>
        </w:p>
      </w:tc>
      <w:tc>
        <w:tcPr>
          <w:tcW w:w="425" w:type="dxa"/>
          <w:shd w:val="clear" w:color="auto" w:fill="auto"/>
          <w:tcMar>
            <w:left w:w="0" w:type="dxa"/>
            <w:right w:w="0" w:type="dxa"/>
          </w:tcMar>
        </w:tcPr>
        <w:p w14:paraId="1076B944" w14:textId="77777777" w:rsidR="004A3B5B" w:rsidRDefault="004A3B5B" w:rsidP="00B8518B">
          <w:pPr>
            <w:pStyle w:val="Zpat"/>
          </w:pPr>
        </w:p>
      </w:tc>
      <w:tc>
        <w:tcPr>
          <w:tcW w:w="8505" w:type="dxa"/>
        </w:tcPr>
        <w:p w14:paraId="35AE2265" w14:textId="77777777" w:rsidR="004A3B5B" w:rsidRPr="00143EC0" w:rsidRDefault="004A3B5B" w:rsidP="00F422D3">
          <w:pPr>
            <w:pStyle w:val="Zpat0"/>
            <w:rPr>
              <w:b/>
            </w:rPr>
          </w:pPr>
          <w:r w:rsidRPr="00143EC0">
            <w:rPr>
              <w:b/>
            </w:rPr>
            <w:t>PŘÍLOHA č. 1</w:t>
          </w:r>
        </w:p>
        <w:p w14:paraId="746A5B79" w14:textId="77777777" w:rsidR="004A3B5B" w:rsidRDefault="004A3B5B" w:rsidP="0056713A">
          <w:pPr>
            <w:pStyle w:val="Zpat0"/>
          </w:pPr>
          <w:r w:rsidRPr="00886B4D">
            <w:rPr>
              <w:b/>
            </w:rPr>
            <w:t xml:space="preserve">Smlouva o dílo na </w:t>
          </w:r>
          <w:r>
            <w:rPr>
              <w:b/>
            </w:rPr>
            <w:t>poskytování služeb</w:t>
          </w:r>
        </w:p>
      </w:tc>
    </w:tr>
  </w:tbl>
  <w:p w14:paraId="64D43270" w14:textId="77777777" w:rsidR="004A3B5B" w:rsidRPr="00B8518B" w:rsidRDefault="004A3B5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3B5B" w14:paraId="074CFC17" w14:textId="77777777" w:rsidTr="00EB46E5">
      <w:tc>
        <w:tcPr>
          <w:tcW w:w="1361" w:type="dxa"/>
          <w:tcMar>
            <w:left w:w="0" w:type="dxa"/>
            <w:right w:w="0" w:type="dxa"/>
          </w:tcMar>
          <w:vAlign w:val="bottom"/>
        </w:tcPr>
        <w:p w14:paraId="421A0F2C" w14:textId="48EBE7D9" w:rsidR="004A3B5B" w:rsidRPr="00B8518B" w:rsidRDefault="004A3B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63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63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4A3B5B" w:rsidRDefault="004A3B5B" w:rsidP="00B8518B">
          <w:pPr>
            <w:pStyle w:val="Zpat"/>
          </w:pPr>
        </w:p>
      </w:tc>
      <w:tc>
        <w:tcPr>
          <w:tcW w:w="425" w:type="dxa"/>
          <w:shd w:val="clear" w:color="auto" w:fill="auto"/>
          <w:tcMar>
            <w:left w:w="0" w:type="dxa"/>
            <w:right w:w="0" w:type="dxa"/>
          </w:tcMar>
        </w:tcPr>
        <w:p w14:paraId="2826A8DA" w14:textId="77777777" w:rsidR="004A3B5B" w:rsidRDefault="004A3B5B" w:rsidP="00B8518B">
          <w:pPr>
            <w:pStyle w:val="Zpat"/>
          </w:pPr>
        </w:p>
      </w:tc>
      <w:tc>
        <w:tcPr>
          <w:tcW w:w="8505" w:type="dxa"/>
        </w:tcPr>
        <w:p w14:paraId="6E288371" w14:textId="77777777" w:rsidR="004A3B5B" w:rsidRPr="00143EC0" w:rsidRDefault="004A3B5B" w:rsidP="00F422D3">
          <w:pPr>
            <w:pStyle w:val="Zpat0"/>
            <w:rPr>
              <w:b/>
            </w:rPr>
          </w:pPr>
          <w:r w:rsidRPr="00143EC0">
            <w:rPr>
              <w:b/>
            </w:rPr>
            <w:t>PŘÍLOHA č. 2</w:t>
          </w:r>
        </w:p>
        <w:p w14:paraId="2347747F" w14:textId="77777777" w:rsidR="004A3B5B" w:rsidRDefault="004A3B5B" w:rsidP="00F95FBD">
          <w:pPr>
            <w:pStyle w:val="Zpat0"/>
          </w:pPr>
          <w:r w:rsidRPr="00886B4D">
            <w:rPr>
              <w:b/>
            </w:rPr>
            <w:t xml:space="preserve">Smlouva o dílo na </w:t>
          </w:r>
          <w:r>
            <w:rPr>
              <w:b/>
            </w:rPr>
            <w:t>poskytování služeb</w:t>
          </w:r>
        </w:p>
      </w:tc>
    </w:tr>
  </w:tbl>
  <w:p w14:paraId="2F6FAA91" w14:textId="77777777" w:rsidR="004A3B5B" w:rsidRPr="00B8518B" w:rsidRDefault="004A3B5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3B5B" w14:paraId="6C98C0FA" w14:textId="77777777" w:rsidTr="00EB46E5">
      <w:tc>
        <w:tcPr>
          <w:tcW w:w="1361" w:type="dxa"/>
          <w:tcMar>
            <w:left w:w="0" w:type="dxa"/>
            <w:right w:w="0" w:type="dxa"/>
          </w:tcMar>
          <w:vAlign w:val="bottom"/>
        </w:tcPr>
        <w:p w14:paraId="642F40FD" w14:textId="0606714E" w:rsidR="004A3B5B" w:rsidRPr="00B8518B" w:rsidRDefault="004A3B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63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63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4A3B5B" w:rsidRDefault="004A3B5B" w:rsidP="00B8518B">
          <w:pPr>
            <w:pStyle w:val="Zpat"/>
          </w:pPr>
        </w:p>
      </w:tc>
      <w:tc>
        <w:tcPr>
          <w:tcW w:w="425" w:type="dxa"/>
          <w:shd w:val="clear" w:color="auto" w:fill="auto"/>
          <w:tcMar>
            <w:left w:w="0" w:type="dxa"/>
            <w:right w:w="0" w:type="dxa"/>
          </w:tcMar>
        </w:tcPr>
        <w:p w14:paraId="5643B09A" w14:textId="77777777" w:rsidR="004A3B5B" w:rsidRDefault="004A3B5B" w:rsidP="00B8518B">
          <w:pPr>
            <w:pStyle w:val="Zpat"/>
          </w:pPr>
        </w:p>
      </w:tc>
      <w:tc>
        <w:tcPr>
          <w:tcW w:w="8505" w:type="dxa"/>
        </w:tcPr>
        <w:p w14:paraId="7DDAF65B" w14:textId="77777777" w:rsidR="004A3B5B" w:rsidRPr="00143EC0" w:rsidRDefault="004A3B5B" w:rsidP="00F422D3">
          <w:pPr>
            <w:pStyle w:val="Zpat0"/>
            <w:rPr>
              <w:b/>
            </w:rPr>
          </w:pPr>
          <w:r w:rsidRPr="00143EC0">
            <w:rPr>
              <w:b/>
            </w:rPr>
            <w:t xml:space="preserve">PŘÍLOHA č. </w:t>
          </w:r>
          <w:r>
            <w:rPr>
              <w:b/>
            </w:rPr>
            <w:t>3</w:t>
          </w:r>
        </w:p>
        <w:p w14:paraId="542A0F46" w14:textId="77777777" w:rsidR="004A3B5B" w:rsidRDefault="004A3B5B" w:rsidP="00F95FBD">
          <w:pPr>
            <w:pStyle w:val="Zpat0"/>
          </w:pPr>
          <w:r w:rsidRPr="00886B4D">
            <w:rPr>
              <w:b/>
            </w:rPr>
            <w:t xml:space="preserve">Smlouva o dílo na </w:t>
          </w:r>
          <w:r>
            <w:rPr>
              <w:b/>
            </w:rPr>
            <w:t>poskytování služeb</w:t>
          </w:r>
        </w:p>
      </w:tc>
    </w:tr>
  </w:tbl>
  <w:p w14:paraId="3B301AC6" w14:textId="77777777" w:rsidR="004A3B5B" w:rsidRPr="00B8518B" w:rsidRDefault="004A3B5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3B5B" w14:paraId="615E6E53" w14:textId="77777777" w:rsidTr="00EB46E5">
      <w:tc>
        <w:tcPr>
          <w:tcW w:w="1361" w:type="dxa"/>
          <w:tcMar>
            <w:left w:w="0" w:type="dxa"/>
            <w:right w:w="0" w:type="dxa"/>
          </w:tcMar>
          <w:vAlign w:val="bottom"/>
        </w:tcPr>
        <w:p w14:paraId="66371F00" w14:textId="1DD26C4D" w:rsidR="004A3B5B" w:rsidRPr="00B8518B" w:rsidRDefault="004A3B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63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63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4A3B5B" w:rsidRDefault="004A3B5B" w:rsidP="00B8518B">
          <w:pPr>
            <w:pStyle w:val="Zpat"/>
          </w:pPr>
        </w:p>
      </w:tc>
      <w:tc>
        <w:tcPr>
          <w:tcW w:w="425" w:type="dxa"/>
          <w:shd w:val="clear" w:color="auto" w:fill="auto"/>
          <w:tcMar>
            <w:left w:w="0" w:type="dxa"/>
            <w:right w:w="0" w:type="dxa"/>
          </w:tcMar>
        </w:tcPr>
        <w:p w14:paraId="70EC7414" w14:textId="77777777" w:rsidR="004A3B5B" w:rsidRDefault="004A3B5B" w:rsidP="00B8518B">
          <w:pPr>
            <w:pStyle w:val="Zpat"/>
          </w:pPr>
        </w:p>
      </w:tc>
      <w:tc>
        <w:tcPr>
          <w:tcW w:w="8505" w:type="dxa"/>
        </w:tcPr>
        <w:p w14:paraId="3A2E0D4A" w14:textId="77777777" w:rsidR="004A3B5B" w:rsidRPr="00143EC0" w:rsidRDefault="004A3B5B" w:rsidP="00F422D3">
          <w:pPr>
            <w:pStyle w:val="Zpat0"/>
            <w:rPr>
              <w:b/>
            </w:rPr>
          </w:pPr>
          <w:r w:rsidRPr="00143EC0">
            <w:rPr>
              <w:b/>
            </w:rPr>
            <w:t xml:space="preserve">PŘÍLOHA č. </w:t>
          </w:r>
          <w:r>
            <w:rPr>
              <w:b/>
            </w:rPr>
            <w:t>4</w:t>
          </w:r>
        </w:p>
        <w:p w14:paraId="13C0AAA0" w14:textId="77777777" w:rsidR="004A3B5B" w:rsidRDefault="004A3B5B" w:rsidP="00F95FBD">
          <w:pPr>
            <w:pStyle w:val="Zpat0"/>
          </w:pPr>
          <w:r w:rsidRPr="00886B4D">
            <w:rPr>
              <w:b/>
            </w:rPr>
            <w:t xml:space="preserve">Smlouva o dílo na </w:t>
          </w:r>
          <w:r>
            <w:rPr>
              <w:b/>
            </w:rPr>
            <w:t>poskytování služeb</w:t>
          </w:r>
        </w:p>
      </w:tc>
    </w:tr>
  </w:tbl>
  <w:p w14:paraId="7EBB5AD0" w14:textId="77777777" w:rsidR="004A3B5B" w:rsidRPr="00B8518B" w:rsidRDefault="004A3B5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3B5B" w14:paraId="0B027937" w14:textId="77777777" w:rsidTr="00EB46E5">
      <w:tc>
        <w:tcPr>
          <w:tcW w:w="1361" w:type="dxa"/>
          <w:tcMar>
            <w:left w:w="0" w:type="dxa"/>
            <w:right w:w="0" w:type="dxa"/>
          </w:tcMar>
          <w:vAlign w:val="bottom"/>
        </w:tcPr>
        <w:p w14:paraId="5562C2F6" w14:textId="41414F67" w:rsidR="004A3B5B" w:rsidRPr="00B8518B" w:rsidRDefault="004A3B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63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63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4A3B5B" w:rsidRDefault="004A3B5B" w:rsidP="00B8518B">
          <w:pPr>
            <w:pStyle w:val="Zpat"/>
          </w:pPr>
        </w:p>
      </w:tc>
      <w:tc>
        <w:tcPr>
          <w:tcW w:w="425" w:type="dxa"/>
          <w:shd w:val="clear" w:color="auto" w:fill="auto"/>
          <w:tcMar>
            <w:left w:w="0" w:type="dxa"/>
            <w:right w:w="0" w:type="dxa"/>
          </w:tcMar>
        </w:tcPr>
        <w:p w14:paraId="10B91CEB" w14:textId="77777777" w:rsidR="004A3B5B" w:rsidRDefault="004A3B5B" w:rsidP="00B8518B">
          <w:pPr>
            <w:pStyle w:val="Zpat"/>
          </w:pPr>
        </w:p>
      </w:tc>
      <w:tc>
        <w:tcPr>
          <w:tcW w:w="8505" w:type="dxa"/>
        </w:tcPr>
        <w:p w14:paraId="28971E6B" w14:textId="77777777" w:rsidR="004A3B5B" w:rsidRPr="00143EC0" w:rsidRDefault="004A3B5B" w:rsidP="00F422D3">
          <w:pPr>
            <w:pStyle w:val="Zpat0"/>
            <w:rPr>
              <w:b/>
            </w:rPr>
          </w:pPr>
          <w:r w:rsidRPr="00143EC0">
            <w:rPr>
              <w:b/>
            </w:rPr>
            <w:t xml:space="preserve">PŘÍLOHA č. </w:t>
          </w:r>
          <w:r>
            <w:rPr>
              <w:b/>
            </w:rPr>
            <w:t>5</w:t>
          </w:r>
        </w:p>
        <w:p w14:paraId="4876A771" w14:textId="77777777" w:rsidR="004A3B5B" w:rsidRDefault="004A3B5B" w:rsidP="00F95FBD">
          <w:pPr>
            <w:pStyle w:val="Zpat0"/>
          </w:pPr>
          <w:r w:rsidRPr="00886B4D">
            <w:rPr>
              <w:b/>
            </w:rPr>
            <w:t xml:space="preserve">Smlouva o dílo na </w:t>
          </w:r>
          <w:r>
            <w:rPr>
              <w:b/>
            </w:rPr>
            <w:t>poskytování služeb</w:t>
          </w:r>
        </w:p>
      </w:tc>
    </w:tr>
  </w:tbl>
  <w:p w14:paraId="78F0DA51" w14:textId="77777777" w:rsidR="004A3B5B" w:rsidRPr="00B8518B" w:rsidRDefault="004A3B5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3B5B" w14:paraId="60389700" w14:textId="77777777" w:rsidTr="00EB46E5">
      <w:tc>
        <w:tcPr>
          <w:tcW w:w="1361" w:type="dxa"/>
          <w:tcMar>
            <w:left w:w="0" w:type="dxa"/>
            <w:right w:w="0" w:type="dxa"/>
          </w:tcMar>
          <w:vAlign w:val="bottom"/>
        </w:tcPr>
        <w:p w14:paraId="1EE200C3" w14:textId="2AF18F21" w:rsidR="004A3B5B" w:rsidRPr="00B8518B" w:rsidRDefault="004A3B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631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631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4A3B5B" w:rsidRDefault="004A3B5B" w:rsidP="00B8518B">
          <w:pPr>
            <w:pStyle w:val="Zpat"/>
          </w:pPr>
        </w:p>
      </w:tc>
      <w:tc>
        <w:tcPr>
          <w:tcW w:w="425" w:type="dxa"/>
          <w:shd w:val="clear" w:color="auto" w:fill="auto"/>
          <w:tcMar>
            <w:left w:w="0" w:type="dxa"/>
            <w:right w:w="0" w:type="dxa"/>
          </w:tcMar>
        </w:tcPr>
        <w:p w14:paraId="4C2C8CD4" w14:textId="77777777" w:rsidR="004A3B5B" w:rsidRDefault="004A3B5B" w:rsidP="00B8518B">
          <w:pPr>
            <w:pStyle w:val="Zpat"/>
          </w:pPr>
        </w:p>
      </w:tc>
      <w:tc>
        <w:tcPr>
          <w:tcW w:w="8505" w:type="dxa"/>
        </w:tcPr>
        <w:p w14:paraId="64238BDD" w14:textId="77777777" w:rsidR="004A3B5B" w:rsidRPr="00143EC0" w:rsidRDefault="004A3B5B" w:rsidP="00F422D3">
          <w:pPr>
            <w:pStyle w:val="Zpat0"/>
            <w:rPr>
              <w:b/>
            </w:rPr>
          </w:pPr>
          <w:r w:rsidRPr="00143EC0">
            <w:rPr>
              <w:b/>
            </w:rPr>
            <w:t xml:space="preserve">PŘÍLOHA č. </w:t>
          </w:r>
          <w:r>
            <w:rPr>
              <w:b/>
            </w:rPr>
            <w:t>6</w:t>
          </w:r>
        </w:p>
        <w:p w14:paraId="42B977E0" w14:textId="77777777" w:rsidR="004A3B5B" w:rsidRDefault="004A3B5B" w:rsidP="00F95FBD">
          <w:pPr>
            <w:pStyle w:val="Zpat0"/>
          </w:pPr>
          <w:r w:rsidRPr="00886B4D">
            <w:rPr>
              <w:b/>
            </w:rPr>
            <w:t xml:space="preserve">Smlouva o dílo na </w:t>
          </w:r>
          <w:r>
            <w:rPr>
              <w:b/>
            </w:rPr>
            <w:t>poskytování služeb</w:t>
          </w:r>
        </w:p>
      </w:tc>
    </w:tr>
  </w:tbl>
  <w:p w14:paraId="7605D7E7" w14:textId="77777777" w:rsidR="004A3B5B" w:rsidRPr="00B8518B" w:rsidRDefault="004A3B5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3B5B" w14:paraId="200B4099" w14:textId="77777777" w:rsidTr="00EB46E5">
      <w:tc>
        <w:tcPr>
          <w:tcW w:w="1361" w:type="dxa"/>
          <w:tcMar>
            <w:left w:w="0" w:type="dxa"/>
            <w:right w:w="0" w:type="dxa"/>
          </w:tcMar>
          <w:vAlign w:val="bottom"/>
        </w:tcPr>
        <w:p w14:paraId="49C203DA" w14:textId="00F82EB0" w:rsidR="004A3B5B" w:rsidRPr="00B8518B" w:rsidRDefault="004A3B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63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63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4A3B5B" w:rsidRDefault="004A3B5B" w:rsidP="00B8518B">
          <w:pPr>
            <w:pStyle w:val="Zpat"/>
          </w:pPr>
        </w:p>
      </w:tc>
      <w:tc>
        <w:tcPr>
          <w:tcW w:w="425" w:type="dxa"/>
          <w:shd w:val="clear" w:color="auto" w:fill="auto"/>
          <w:tcMar>
            <w:left w:w="0" w:type="dxa"/>
            <w:right w:w="0" w:type="dxa"/>
          </w:tcMar>
        </w:tcPr>
        <w:p w14:paraId="1E511D69" w14:textId="77777777" w:rsidR="004A3B5B" w:rsidRDefault="004A3B5B" w:rsidP="00B8518B">
          <w:pPr>
            <w:pStyle w:val="Zpat"/>
          </w:pPr>
        </w:p>
      </w:tc>
      <w:tc>
        <w:tcPr>
          <w:tcW w:w="8505" w:type="dxa"/>
        </w:tcPr>
        <w:p w14:paraId="28E20669" w14:textId="77777777" w:rsidR="004A3B5B" w:rsidRPr="00143EC0" w:rsidRDefault="004A3B5B" w:rsidP="00F422D3">
          <w:pPr>
            <w:pStyle w:val="Zpat0"/>
            <w:rPr>
              <w:b/>
            </w:rPr>
          </w:pPr>
          <w:r w:rsidRPr="00143EC0">
            <w:rPr>
              <w:b/>
            </w:rPr>
            <w:t xml:space="preserve">PŘÍLOHA č. </w:t>
          </w:r>
          <w:r>
            <w:rPr>
              <w:b/>
            </w:rPr>
            <w:t>7</w:t>
          </w:r>
        </w:p>
        <w:p w14:paraId="021CA5A4" w14:textId="77777777" w:rsidR="004A3B5B" w:rsidRDefault="004A3B5B" w:rsidP="00F95FBD">
          <w:pPr>
            <w:pStyle w:val="Zpat0"/>
          </w:pPr>
          <w:r w:rsidRPr="00886B4D">
            <w:rPr>
              <w:b/>
            </w:rPr>
            <w:t xml:space="preserve">Smlouva o dílo na </w:t>
          </w:r>
          <w:r>
            <w:rPr>
              <w:b/>
            </w:rPr>
            <w:t>poskytování služeb</w:t>
          </w:r>
        </w:p>
      </w:tc>
    </w:tr>
  </w:tbl>
  <w:p w14:paraId="6AB9F404" w14:textId="77777777" w:rsidR="004A3B5B" w:rsidRPr="00B8518B" w:rsidRDefault="004A3B5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FE88C" w14:textId="77777777" w:rsidR="004A3B5B" w:rsidRDefault="004A3B5B" w:rsidP="00962258">
      <w:pPr>
        <w:spacing w:after="0" w:line="240" w:lineRule="auto"/>
      </w:pPr>
      <w:r>
        <w:separator/>
      </w:r>
    </w:p>
  </w:footnote>
  <w:footnote w:type="continuationSeparator" w:id="0">
    <w:p w14:paraId="541F8311" w14:textId="77777777" w:rsidR="004A3B5B" w:rsidRDefault="004A3B5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3B5B" w14:paraId="26FF851F" w14:textId="77777777" w:rsidTr="00C02D0A">
      <w:trPr>
        <w:trHeight w:hRule="exact" w:val="454"/>
      </w:trPr>
      <w:tc>
        <w:tcPr>
          <w:tcW w:w="1361" w:type="dxa"/>
          <w:tcMar>
            <w:top w:w="57" w:type="dxa"/>
            <w:left w:w="0" w:type="dxa"/>
            <w:right w:w="0" w:type="dxa"/>
          </w:tcMar>
        </w:tcPr>
        <w:p w14:paraId="58D921D0" w14:textId="77777777" w:rsidR="004A3B5B" w:rsidRPr="00B8518B" w:rsidRDefault="004A3B5B" w:rsidP="00523EA7">
          <w:pPr>
            <w:pStyle w:val="Zpat"/>
            <w:rPr>
              <w:rStyle w:val="slostrnky"/>
            </w:rPr>
          </w:pPr>
        </w:p>
      </w:tc>
      <w:tc>
        <w:tcPr>
          <w:tcW w:w="3458" w:type="dxa"/>
          <w:shd w:val="clear" w:color="auto" w:fill="auto"/>
          <w:tcMar>
            <w:top w:w="57" w:type="dxa"/>
            <w:left w:w="0" w:type="dxa"/>
            <w:right w:w="0" w:type="dxa"/>
          </w:tcMar>
        </w:tcPr>
        <w:p w14:paraId="1CF3204D" w14:textId="77777777" w:rsidR="004A3B5B" w:rsidRDefault="004A3B5B" w:rsidP="00523EA7">
          <w:pPr>
            <w:pStyle w:val="Zpat"/>
          </w:pPr>
        </w:p>
      </w:tc>
      <w:tc>
        <w:tcPr>
          <w:tcW w:w="5698" w:type="dxa"/>
          <w:shd w:val="clear" w:color="auto" w:fill="auto"/>
          <w:tcMar>
            <w:top w:w="57" w:type="dxa"/>
            <w:left w:w="0" w:type="dxa"/>
            <w:right w:w="0" w:type="dxa"/>
          </w:tcMar>
        </w:tcPr>
        <w:p w14:paraId="362AE77D" w14:textId="77777777" w:rsidR="004A3B5B" w:rsidRPr="00D6163D" w:rsidRDefault="004A3B5B" w:rsidP="00D6163D">
          <w:pPr>
            <w:pStyle w:val="Druhdokumentu"/>
          </w:pPr>
        </w:p>
      </w:tc>
    </w:tr>
  </w:tbl>
  <w:p w14:paraId="33A2C084" w14:textId="77777777" w:rsidR="004A3B5B" w:rsidRPr="00D6163D" w:rsidRDefault="004A3B5B">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3B5B" w14:paraId="62232364" w14:textId="77777777" w:rsidTr="00C02D0A">
      <w:trPr>
        <w:trHeight w:hRule="exact" w:val="454"/>
      </w:trPr>
      <w:tc>
        <w:tcPr>
          <w:tcW w:w="1361" w:type="dxa"/>
          <w:tcMar>
            <w:top w:w="57" w:type="dxa"/>
            <w:left w:w="0" w:type="dxa"/>
            <w:right w:w="0" w:type="dxa"/>
          </w:tcMar>
        </w:tcPr>
        <w:p w14:paraId="1128734A" w14:textId="77777777" w:rsidR="004A3B5B" w:rsidRPr="00B8518B" w:rsidRDefault="004A3B5B" w:rsidP="00523EA7">
          <w:pPr>
            <w:pStyle w:val="Zpat"/>
            <w:rPr>
              <w:rStyle w:val="slostrnky"/>
            </w:rPr>
          </w:pPr>
        </w:p>
      </w:tc>
      <w:tc>
        <w:tcPr>
          <w:tcW w:w="3458" w:type="dxa"/>
          <w:shd w:val="clear" w:color="auto" w:fill="auto"/>
          <w:tcMar>
            <w:top w:w="57" w:type="dxa"/>
            <w:left w:w="0" w:type="dxa"/>
            <w:right w:w="0" w:type="dxa"/>
          </w:tcMar>
        </w:tcPr>
        <w:p w14:paraId="57DB98B3" w14:textId="77777777" w:rsidR="004A3B5B" w:rsidRDefault="004A3B5B" w:rsidP="00523EA7">
          <w:pPr>
            <w:pStyle w:val="Zpat"/>
          </w:pPr>
        </w:p>
      </w:tc>
      <w:tc>
        <w:tcPr>
          <w:tcW w:w="5698" w:type="dxa"/>
          <w:shd w:val="clear" w:color="auto" w:fill="auto"/>
          <w:tcMar>
            <w:top w:w="57" w:type="dxa"/>
            <w:left w:w="0" w:type="dxa"/>
            <w:right w:w="0" w:type="dxa"/>
          </w:tcMar>
        </w:tcPr>
        <w:p w14:paraId="1E7DFB6C" w14:textId="77777777" w:rsidR="004A3B5B" w:rsidRPr="00D6163D" w:rsidRDefault="004A3B5B" w:rsidP="00D6163D">
          <w:pPr>
            <w:pStyle w:val="Druhdokumentu"/>
          </w:pPr>
        </w:p>
      </w:tc>
    </w:tr>
  </w:tbl>
  <w:p w14:paraId="7911A644" w14:textId="77777777" w:rsidR="004A3B5B" w:rsidRPr="00D6163D" w:rsidRDefault="004A3B5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3B5B" w14:paraId="5B1AC796" w14:textId="77777777" w:rsidTr="00C02D0A">
      <w:trPr>
        <w:trHeight w:hRule="exact" w:val="454"/>
      </w:trPr>
      <w:tc>
        <w:tcPr>
          <w:tcW w:w="1361" w:type="dxa"/>
          <w:tcMar>
            <w:top w:w="57" w:type="dxa"/>
            <w:left w:w="0" w:type="dxa"/>
            <w:right w:w="0" w:type="dxa"/>
          </w:tcMar>
        </w:tcPr>
        <w:p w14:paraId="127F1B6D" w14:textId="77777777" w:rsidR="004A3B5B" w:rsidRPr="00B8518B" w:rsidRDefault="004A3B5B" w:rsidP="00523EA7">
          <w:pPr>
            <w:pStyle w:val="Zpat"/>
            <w:rPr>
              <w:rStyle w:val="slostrnky"/>
            </w:rPr>
          </w:pPr>
        </w:p>
      </w:tc>
      <w:tc>
        <w:tcPr>
          <w:tcW w:w="3458" w:type="dxa"/>
          <w:shd w:val="clear" w:color="auto" w:fill="auto"/>
          <w:tcMar>
            <w:top w:w="57" w:type="dxa"/>
            <w:left w:w="0" w:type="dxa"/>
            <w:right w:w="0" w:type="dxa"/>
          </w:tcMar>
        </w:tcPr>
        <w:p w14:paraId="314BD8E6" w14:textId="77777777" w:rsidR="004A3B5B" w:rsidRDefault="004A3B5B" w:rsidP="00523EA7">
          <w:pPr>
            <w:pStyle w:val="Zpat"/>
          </w:pPr>
        </w:p>
      </w:tc>
      <w:tc>
        <w:tcPr>
          <w:tcW w:w="5698" w:type="dxa"/>
          <w:shd w:val="clear" w:color="auto" w:fill="auto"/>
          <w:tcMar>
            <w:top w:w="57" w:type="dxa"/>
            <w:left w:w="0" w:type="dxa"/>
            <w:right w:w="0" w:type="dxa"/>
          </w:tcMar>
        </w:tcPr>
        <w:p w14:paraId="45CCC127" w14:textId="77777777" w:rsidR="004A3B5B" w:rsidRPr="00D6163D" w:rsidRDefault="004A3B5B" w:rsidP="00D6163D">
          <w:pPr>
            <w:pStyle w:val="Druhdokumentu"/>
          </w:pPr>
        </w:p>
      </w:tc>
    </w:tr>
  </w:tbl>
  <w:p w14:paraId="2D67BE34" w14:textId="77777777" w:rsidR="004A3B5B" w:rsidRPr="00D6163D" w:rsidRDefault="004A3B5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A3B5B" w14:paraId="125F3090" w14:textId="77777777" w:rsidTr="00B22106">
      <w:trPr>
        <w:trHeight w:hRule="exact" w:val="936"/>
      </w:trPr>
      <w:tc>
        <w:tcPr>
          <w:tcW w:w="1361" w:type="dxa"/>
          <w:tcMar>
            <w:left w:w="0" w:type="dxa"/>
            <w:right w:w="0" w:type="dxa"/>
          </w:tcMar>
        </w:tcPr>
        <w:p w14:paraId="64F75280" w14:textId="77777777" w:rsidR="004A3B5B" w:rsidRPr="00B8518B" w:rsidRDefault="004A3B5B" w:rsidP="00FC6389">
          <w:pPr>
            <w:pStyle w:val="Zpat"/>
            <w:rPr>
              <w:rStyle w:val="slostrnky"/>
            </w:rPr>
          </w:pPr>
        </w:p>
      </w:tc>
      <w:tc>
        <w:tcPr>
          <w:tcW w:w="3458" w:type="dxa"/>
          <w:shd w:val="clear" w:color="auto" w:fill="auto"/>
          <w:tcMar>
            <w:left w:w="0" w:type="dxa"/>
            <w:right w:w="0" w:type="dxa"/>
          </w:tcMar>
        </w:tcPr>
        <w:p w14:paraId="7F24DA5A" w14:textId="77777777" w:rsidR="004A3B5B" w:rsidRDefault="004A3B5B"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4A3B5B" w:rsidRPr="00D6163D" w:rsidRDefault="004A3B5B" w:rsidP="00FC6389">
          <w:pPr>
            <w:pStyle w:val="Druhdokumentu"/>
          </w:pPr>
        </w:p>
      </w:tc>
    </w:tr>
    <w:tr w:rsidR="004A3B5B" w14:paraId="14D26AA4" w14:textId="77777777" w:rsidTr="00B22106">
      <w:trPr>
        <w:trHeight w:hRule="exact" w:val="936"/>
      </w:trPr>
      <w:tc>
        <w:tcPr>
          <w:tcW w:w="1361" w:type="dxa"/>
          <w:tcMar>
            <w:left w:w="0" w:type="dxa"/>
            <w:right w:w="0" w:type="dxa"/>
          </w:tcMar>
        </w:tcPr>
        <w:p w14:paraId="68D6B4DD" w14:textId="77777777" w:rsidR="004A3B5B" w:rsidRPr="00B8518B" w:rsidRDefault="004A3B5B" w:rsidP="00FC6389">
          <w:pPr>
            <w:pStyle w:val="Zpat"/>
            <w:rPr>
              <w:rStyle w:val="slostrnky"/>
            </w:rPr>
          </w:pPr>
        </w:p>
      </w:tc>
      <w:tc>
        <w:tcPr>
          <w:tcW w:w="3458" w:type="dxa"/>
          <w:shd w:val="clear" w:color="auto" w:fill="auto"/>
          <w:tcMar>
            <w:left w:w="0" w:type="dxa"/>
            <w:right w:w="0" w:type="dxa"/>
          </w:tcMar>
        </w:tcPr>
        <w:p w14:paraId="0FE5771A" w14:textId="77777777" w:rsidR="004A3B5B" w:rsidRDefault="004A3B5B" w:rsidP="00FC6389">
          <w:pPr>
            <w:pStyle w:val="Zpat"/>
          </w:pPr>
        </w:p>
      </w:tc>
      <w:tc>
        <w:tcPr>
          <w:tcW w:w="5756" w:type="dxa"/>
          <w:shd w:val="clear" w:color="auto" w:fill="auto"/>
          <w:tcMar>
            <w:left w:w="0" w:type="dxa"/>
            <w:right w:w="0" w:type="dxa"/>
          </w:tcMar>
        </w:tcPr>
        <w:p w14:paraId="7116DABD" w14:textId="77777777" w:rsidR="004A3B5B" w:rsidRPr="00D6163D" w:rsidRDefault="004A3B5B" w:rsidP="00FC6389">
          <w:pPr>
            <w:pStyle w:val="Druhdokumentu"/>
          </w:pPr>
        </w:p>
      </w:tc>
    </w:tr>
  </w:tbl>
  <w:p w14:paraId="6751D14B" w14:textId="77777777" w:rsidR="004A3B5B" w:rsidRPr="00D6163D" w:rsidRDefault="004A3B5B" w:rsidP="00FC6389">
    <w:pPr>
      <w:pStyle w:val="Zhlav"/>
      <w:rPr>
        <w:sz w:val="8"/>
        <w:szCs w:val="8"/>
      </w:rPr>
    </w:pPr>
  </w:p>
  <w:p w14:paraId="48D72188" w14:textId="77777777" w:rsidR="004A3B5B" w:rsidRPr="00460660" w:rsidRDefault="004A3B5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3B5B" w14:paraId="50825F97" w14:textId="77777777" w:rsidTr="00C02D0A">
      <w:trPr>
        <w:trHeight w:hRule="exact" w:val="454"/>
      </w:trPr>
      <w:tc>
        <w:tcPr>
          <w:tcW w:w="1361" w:type="dxa"/>
          <w:tcMar>
            <w:top w:w="57" w:type="dxa"/>
            <w:left w:w="0" w:type="dxa"/>
            <w:right w:w="0" w:type="dxa"/>
          </w:tcMar>
        </w:tcPr>
        <w:p w14:paraId="3080BE33" w14:textId="77777777" w:rsidR="004A3B5B" w:rsidRPr="00B8518B" w:rsidRDefault="004A3B5B" w:rsidP="00523EA7">
          <w:pPr>
            <w:pStyle w:val="Zpat"/>
            <w:rPr>
              <w:rStyle w:val="slostrnky"/>
            </w:rPr>
          </w:pPr>
        </w:p>
      </w:tc>
      <w:tc>
        <w:tcPr>
          <w:tcW w:w="3458" w:type="dxa"/>
          <w:shd w:val="clear" w:color="auto" w:fill="auto"/>
          <w:tcMar>
            <w:top w:w="57" w:type="dxa"/>
            <w:left w:w="0" w:type="dxa"/>
            <w:right w:w="0" w:type="dxa"/>
          </w:tcMar>
        </w:tcPr>
        <w:p w14:paraId="560D6DD0" w14:textId="77777777" w:rsidR="004A3B5B" w:rsidRDefault="004A3B5B" w:rsidP="00523EA7">
          <w:pPr>
            <w:pStyle w:val="Zpat"/>
          </w:pPr>
        </w:p>
      </w:tc>
      <w:tc>
        <w:tcPr>
          <w:tcW w:w="5698" w:type="dxa"/>
          <w:shd w:val="clear" w:color="auto" w:fill="auto"/>
          <w:tcMar>
            <w:top w:w="57" w:type="dxa"/>
            <w:left w:w="0" w:type="dxa"/>
            <w:right w:w="0" w:type="dxa"/>
          </w:tcMar>
        </w:tcPr>
        <w:p w14:paraId="5C3AA2BF" w14:textId="77777777" w:rsidR="004A3B5B" w:rsidRPr="00D6163D" w:rsidRDefault="004A3B5B" w:rsidP="00D6163D">
          <w:pPr>
            <w:pStyle w:val="Druhdokumentu"/>
          </w:pPr>
        </w:p>
      </w:tc>
    </w:tr>
  </w:tbl>
  <w:p w14:paraId="3499F468" w14:textId="77777777" w:rsidR="004A3B5B" w:rsidRPr="00D6163D" w:rsidRDefault="004A3B5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3B5B" w14:paraId="1D67D37D" w14:textId="77777777" w:rsidTr="00C02D0A">
      <w:trPr>
        <w:trHeight w:hRule="exact" w:val="454"/>
      </w:trPr>
      <w:tc>
        <w:tcPr>
          <w:tcW w:w="1361" w:type="dxa"/>
          <w:tcMar>
            <w:top w:w="57" w:type="dxa"/>
            <w:left w:w="0" w:type="dxa"/>
            <w:right w:w="0" w:type="dxa"/>
          </w:tcMar>
        </w:tcPr>
        <w:p w14:paraId="7E6D3214" w14:textId="77777777" w:rsidR="004A3B5B" w:rsidRPr="00B8518B" w:rsidRDefault="004A3B5B" w:rsidP="00523EA7">
          <w:pPr>
            <w:pStyle w:val="Zpat"/>
            <w:rPr>
              <w:rStyle w:val="slostrnky"/>
            </w:rPr>
          </w:pPr>
        </w:p>
      </w:tc>
      <w:tc>
        <w:tcPr>
          <w:tcW w:w="3458" w:type="dxa"/>
          <w:shd w:val="clear" w:color="auto" w:fill="auto"/>
          <w:tcMar>
            <w:top w:w="57" w:type="dxa"/>
            <w:left w:w="0" w:type="dxa"/>
            <w:right w:w="0" w:type="dxa"/>
          </w:tcMar>
        </w:tcPr>
        <w:p w14:paraId="3E2730BD" w14:textId="77777777" w:rsidR="004A3B5B" w:rsidRDefault="004A3B5B" w:rsidP="00523EA7">
          <w:pPr>
            <w:pStyle w:val="Zpat"/>
          </w:pPr>
        </w:p>
      </w:tc>
      <w:tc>
        <w:tcPr>
          <w:tcW w:w="5698" w:type="dxa"/>
          <w:shd w:val="clear" w:color="auto" w:fill="auto"/>
          <w:tcMar>
            <w:top w:w="57" w:type="dxa"/>
            <w:left w:w="0" w:type="dxa"/>
            <w:right w:w="0" w:type="dxa"/>
          </w:tcMar>
        </w:tcPr>
        <w:p w14:paraId="008585BA" w14:textId="77777777" w:rsidR="004A3B5B" w:rsidRPr="00D6163D" w:rsidRDefault="004A3B5B" w:rsidP="00D6163D">
          <w:pPr>
            <w:pStyle w:val="Druhdokumentu"/>
          </w:pPr>
        </w:p>
      </w:tc>
    </w:tr>
  </w:tbl>
  <w:p w14:paraId="33292E9D" w14:textId="77777777" w:rsidR="004A3B5B" w:rsidRPr="00D6163D" w:rsidRDefault="004A3B5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3B5B" w14:paraId="5362A945" w14:textId="77777777" w:rsidTr="00C02D0A">
      <w:trPr>
        <w:trHeight w:hRule="exact" w:val="454"/>
      </w:trPr>
      <w:tc>
        <w:tcPr>
          <w:tcW w:w="1361" w:type="dxa"/>
          <w:tcMar>
            <w:top w:w="57" w:type="dxa"/>
            <w:left w:w="0" w:type="dxa"/>
            <w:right w:w="0" w:type="dxa"/>
          </w:tcMar>
        </w:tcPr>
        <w:p w14:paraId="190E4EB8" w14:textId="77777777" w:rsidR="004A3B5B" w:rsidRPr="00B8518B" w:rsidRDefault="004A3B5B" w:rsidP="00523EA7">
          <w:pPr>
            <w:pStyle w:val="Zpat"/>
            <w:rPr>
              <w:rStyle w:val="slostrnky"/>
            </w:rPr>
          </w:pPr>
        </w:p>
      </w:tc>
      <w:tc>
        <w:tcPr>
          <w:tcW w:w="3458" w:type="dxa"/>
          <w:shd w:val="clear" w:color="auto" w:fill="auto"/>
          <w:tcMar>
            <w:top w:w="57" w:type="dxa"/>
            <w:left w:w="0" w:type="dxa"/>
            <w:right w:w="0" w:type="dxa"/>
          </w:tcMar>
        </w:tcPr>
        <w:p w14:paraId="54EEB917" w14:textId="77777777" w:rsidR="004A3B5B" w:rsidRDefault="004A3B5B" w:rsidP="00523EA7">
          <w:pPr>
            <w:pStyle w:val="Zpat"/>
          </w:pPr>
        </w:p>
      </w:tc>
      <w:tc>
        <w:tcPr>
          <w:tcW w:w="5698" w:type="dxa"/>
          <w:shd w:val="clear" w:color="auto" w:fill="auto"/>
          <w:tcMar>
            <w:top w:w="57" w:type="dxa"/>
            <w:left w:w="0" w:type="dxa"/>
            <w:right w:w="0" w:type="dxa"/>
          </w:tcMar>
        </w:tcPr>
        <w:p w14:paraId="653F95CC" w14:textId="77777777" w:rsidR="004A3B5B" w:rsidRPr="00D6163D" w:rsidRDefault="004A3B5B" w:rsidP="00D6163D">
          <w:pPr>
            <w:pStyle w:val="Druhdokumentu"/>
          </w:pPr>
        </w:p>
      </w:tc>
    </w:tr>
  </w:tbl>
  <w:p w14:paraId="0B04A711" w14:textId="77777777" w:rsidR="004A3B5B" w:rsidRPr="00D6163D" w:rsidRDefault="004A3B5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3B5B" w14:paraId="6C247491" w14:textId="77777777" w:rsidTr="00C02D0A">
      <w:trPr>
        <w:trHeight w:hRule="exact" w:val="454"/>
      </w:trPr>
      <w:tc>
        <w:tcPr>
          <w:tcW w:w="1361" w:type="dxa"/>
          <w:tcMar>
            <w:top w:w="57" w:type="dxa"/>
            <w:left w:w="0" w:type="dxa"/>
            <w:right w:w="0" w:type="dxa"/>
          </w:tcMar>
        </w:tcPr>
        <w:p w14:paraId="2D1CFD8C" w14:textId="77777777" w:rsidR="004A3B5B" w:rsidRPr="00B8518B" w:rsidRDefault="004A3B5B" w:rsidP="00523EA7">
          <w:pPr>
            <w:pStyle w:val="Zpat"/>
            <w:rPr>
              <w:rStyle w:val="slostrnky"/>
            </w:rPr>
          </w:pPr>
        </w:p>
      </w:tc>
      <w:tc>
        <w:tcPr>
          <w:tcW w:w="3458" w:type="dxa"/>
          <w:shd w:val="clear" w:color="auto" w:fill="auto"/>
          <w:tcMar>
            <w:top w:w="57" w:type="dxa"/>
            <w:left w:w="0" w:type="dxa"/>
            <w:right w:w="0" w:type="dxa"/>
          </w:tcMar>
        </w:tcPr>
        <w:p w14:paraId="4C37B60E" w14:textId="77777777" w:rsidR="004A3B5B" w:rsidRDefault="004A3B5B" w:rsidP="00523EA7">
          <w:pPr>
            <w:pStyle w:val="Zpat"/>
          </w:pPr>
        </w:p>
      </w:tc>
      <w:tc>
        <w:tcPr>
          <w:tcW w:w="5698" w:type="dxa"/>
          <w:shd w:val="clear" w:color="auto" w:fill="auto"/>
          <w:tcMar>
            <w:top w:w="57" w:type="dxa"/>
            <w:left w:w="0" w:type="dxa"/>
            <w:right w:w="0" w:type="dxa"/>
          </w:tcMar>
        </w:tcPr>
        <w:p w14:paraId="10501AE5" w14:textId="77777777" w:rsidR="004A3B5B" w:rsidRPr="00D6163D" w:rsidRDefault="004A3B5B" w:rsidP="00D6163D">
          <w:pPr>
            <w:pStyle w:val="Druhdokumentu"/>
          </w:pPr>
        </w:p>
      </w:tc>
    </w:tr>
  </w:tbl>
  <w:p w14:paraId="4D98D36A" w14:textId="77777777" w:rsidR="004A3B5B" w:rsidRPr="00D6163D" w:rsidRDefault="004A3B5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3B5B" w14:paraId="5DA0C32F" w14:textId="77777777" w:rsidTr="00C02D0A">
      <w:trPr>
        <w:trHeight w:hRule="exact" w:val="454"/>
      </w:trPr>
      <w:tc>
        <w:tcPr>
          <w:tcW w:w="1361" w:type="dxa"/>
          <w:tcMar>
            <w:top w:w="57" w:type="dxa"/>
            <w:left w:w="0" w:type="dxa"/>
            <w:right w:w="0" w:type="dxa"/>
          </w:tcMar>
        </w:tcPr>
        <w:p w14:paraId="0012662A" w14:textId="77777777" w:rsidR="004A3B5B" w:rsidRPr="00B8518B" w:rsidRDefault="004A3B5B" w:rsidP="00523EA7">
          <w:pPr>
            <w:pStyle w:val="Zpat"/>
            <w:rPr>
              <w:rStyle w:val="slostrnky"/>
            </w:rPr>
          </w:pPr>
        </w:p>
      </w:tc>
      <w:tc>
        <w:tcPr>
          <w:tcW w:w="3458" w:type="dxa"/>
          <w:shd w:val="clear" w:color="auto" w:fill="auto"/>
          <w:tcMar>
            <w:top w:w="57" w:type="dxa"/>
            <w:left w:w="0" w:type="dxa"/>
            <w:right w:w="0" w:type="dxa"/>
          </w:tcMar>
        </w:tcPr>
        <w:p w14:paraId="5CE6143A" w14:textId="77777777" w:rsidR="004A3B5B" w:rsidRDefault="004A3B5B" w:rsidP="00523EA7">
          <w:pPr>
            <w:pStyle w:val="Zpat"/>
          </w:pPr>
        </w:p>
      </w:tc>
      <w:tc>
        <w:tcPr>
          <w:tcW w:w="5698" w:type="dxa"/>
          <w:shd w:val="clear" w:color="auto" w:fill="auto"/>
          <w:tcMar>
            <w:top w:w="57" w:type="dxa"/>
            <w:left w:w="0" w:type="dxa"/>
            <w:right w:w="0" w:type="dxa"/>
          </w:tcMar>
        </w:tcPr>
        <w:p w14:paraId="01A2CD0B" w14:textId="77777777" w:rsidR="004A3B5B" w:rsidRPr="00D6163D" w:rsidRDefault="004A3B5B" w:rsidP="00D6163D">
          <w:pPr>
            <w:pStyle w:val="Druhdokumentu"/>
          </w:pPr>
        </w:p>
      </w:tc>
    </w:tr>
  </w:tbl>
  <w:p w14:paraId="7B6CD802" w14:textId="77777777" w:rsidR="004A3B5B" w:rsidRPr="00D6163D" w:rsidRDefault="004A3B5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3B5B" w14:paraId="456EE47A" w14:textId="77777777" w:rsidTr="00C02D0A">
      <w:trPr>
        <w:trHeight w:hRule="exact" w:val="454"/>
      </w:trPr>
      <w:tc>
        <w:tcPr>
          <w:tcW w:w="1361" w:type="dxa"/>
          <w:tcMar>
            <w:top w:w="57" w:type="dxa"/>
            <w:left w:w="0" w:type="dxa"/>
            <w:right w:w="0" w:type="dxa"/>
          </w:tcMar>
        </w:tcPr>
        <w:p w14:paraId="16D9DD74" w14:textId="77777777" w:rsidR="004A3B5B" w:rsidRPr="00B8518B" w:rsidRDefault="004A3B5B" w:rsidP="00523EA7">
          <w:pPr>
            <w:pStyle w:val="Zpat"/>
            <w:rPr>
              <w:rStyle w:val="slostrnky"/>
            </w:rPr>
          </w:pPr>
        </w:p>
      </w:tc>
      <w:tc>
        <w:tcPr>
          <w:tcW w:w="3458" w:type="dxa"/>
          <w:shd w:val="clear" w:color="auto" w:fill="auto"/>
          <w:tcMar>
            <w:top w:w="57" w:type="dxa"/>
            <w:left w:w="0" w:type="dxa"/>
            <w:right w:w="0" w:type="dxa"/>
          </w:tcMar>
        </w:tcPr>
        <w:p w14:paraId="3F11630A" w14:textId="77777777" w:rsidR="004A3B5B" w:rsidRDefault="004A3B5B" w:rsidP="00523EA7">
          <w:pPr>
            <w:pStyle w:val="Zpat"/>
          </w:pPr>
        </w:p>
      </w:tc>
      <w:tc>
        <w:tcPr>
          <w:tcW w:w="5698" w:type="dxa"/>
          <w:shd w:val="clear" w:color="auto" w:fill="auto"/>
          <w:tcMar>
            <w:top w:w="57" w:type="dxa"/>
            <w:left w:w="0" w:type="dxa"/>
            <w:right w:w="0" w:type="dxa"/>
          </w:tcMar>
        </w:tcPr>
        <w:p w14:paraId="19113D71" w14:textId="77777777" w:rsidR="004A3B5B" w:rsidRPr="00D6163D" w:rsidRDefault="004A3B5B" w:rsidP="00D6163D">
          <w:pPr>
            <w:pStyle w:val="Druhdokumentu"/>
          </w:pPr>
        </w:p>
      </w:tc>
    </w:tr>
  </w:tbl>
  <w:p w14:paraId="4A4000A6" w14:textId="77777777" w:rsidR="004A3B5B" w:rsidRPr="00D6163D" w:rsidRDefault="004A3B5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3B5B" w14:paraId="3424F469" w14:textId="77777777" w:rsidTr="00C02D0A">
      <w:trPr>
        <w:trHeight w:hRule="exact" w:val="454"/>
      </w:trPr>
      <w:tc>
        <w:tcPr>
          <w:tcW w:w="1361" w:type="dxa"/>
          <w:tcMar>
            <w:top w:w="57" w:type="dxa"/>
            <w:left w:w="0" w:type="dxa"/>
            <w:right w:w="0" w:type="dxa"/>
          </w:tcMar>
        </w:tcPr>
        <w:p w14:paraId="6EF4D9A9" w14:textId="77777777" w:rsidR="004A3B5B" w:rsidRPr="00B8518B" w:rsidRDefault="004A3B5B" w:rsidP="00523EA7">
          <w:pPr>
            <w:pStyle w:val="Zpat"/>
            <w:rPr>
              <w:rStyle w:val="slostrnky"/>
            </w:rPr>
          </w:pPr>
        </w:p>
      </w:tc>
      <w:tc>
        <w:tcPr>
          <w:tcW w:w="3458" w:type="dxa"/>
          <w:shd w:val="clear" w:color="auto" w:fill="auto"/>
          <w:tcMar>
            <w:top w:w="57" w:type="dxa"/>
            <w:left w:w="0" w:type="dxa"/>
            <w:right w:w="0" w:type="dxa"/>
          </w:tcMar>
        </w:tcPr>
        <w:p w14:paraId="424F1A70" w14:textId="77777777" w:rsidR="004A3B5B" w:rsidRDefault="004A3B5B" w:rsidP="00523EA7">
          <w:pPr>
            <w:pStyle w:val="Zpat"/>
          </w:pPr>
        </w:p>
      </w:tc>
      <w:tc>
        <w:tcPr>
          <w:tcW w:w="5698" w:type="dxa"/>
          <w:shd w:val="clear" w:color="auto" w:fill="auto"/>
          <w:tcMar>
            <w:top w:w="57" w:type="dxa"/>
            <w:left w:w="0" w:type="dxa"/>
            <w:right w:w="0" w:type="dxa"/>
          </w:tcMar>
        </w:tcPr>
        <w:p w14:paraId="6FB5FFD8" w14:textId="77777777" w:rsidR="004A3B5B" w:rsidRPr="00D6163D" w:rsidRDefault="004A3B5B" w:rsidP="00D6163D">
          <w:pPr>
            <w:pStyle w:val="Druhdokumentu"/>
          </w:pPr>
        </w:p>
      </w:tc>
    </w:tr>
  </w:tbl>
  <w:p w14:paraId="08C12C33" w14:textId="77777777" w:rsidR="004A3B5B" w:rsidRPr="00D6163D" w:rsidRDefault="004A3B5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9"/>
  </w:num>
  <w:num w:numId="8">
    <w:abstractNumId w:val="11"/>
  </w:num>
  <w:num w:numId="9">
    <w:abstractNumId w:val="0"/>
  </w:num>
  <w:num w:numId="10">
    <w:abstractNumId w:val="2"/>
  </w:num>
  <w:num w:numId="11">
    <w:abstractNumId w:val="13"/>
  </w:num>
  <w:num w:numId="12">
    <w:abstractNumId w:val="0"/>
  </w:num>
  <w:num w:numId="13">
    <w:abstractNumId w:val="2"/>
  </w:num>
  <w:num w:numId="14">
    <w:abstractNumId w:val="2"/>
  </w:num>
  <w:num w:numId="15">
    <w:abstractNumId w:val="5"/>
  </w:num>
  <w:num w:numId="16">
    <w:abstractNumId w:val="5"/>
  </w:num>
  <w:num w:numId="17">
    <w:abstractNumId w:val="5"/>
  </w:num>
  <w:num w:numId="18">
    <w:abstractNumId w:val="9"/>
  </w:num>
  <w:num w:numId="19">
    <w:abstractNumId w:val="9"/>
  </w:num>
  <w:num w:numId="20">
    <w:abstractNumId w:val="9"/>
  </w:num>
  <w:num w:numId="21">
    <w:abstractNumId w:val="11"/>
  </w:num>
  <w:num w:numId="22">
    <w:abstractNumId w:val="0"/>
  </w:num>
  <w:num w:numId="23">
    <w:abstractNumId w:val="0"/>
  </w:num>
  <w:num w:numId="24">
    <w:abstractNumId w:val="2"/>
  </w:num>
  <w:num w:numId="25">
    <w:abstractNumId w:val="2"/>
  </w:num>
  <w:num w:numId="26">
    <w:abstractNumId w:val="13"/>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6"/>
  </w:num>
  <w:num w:numId="33">
    <w:abstractNumId w:val="10"/>
  </w:num>
  <w:num w:numId="34">
    <w:abstractNumId w:val="8"/>
  </w:num>
  <w:num w:numId="3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0B0B"/>
    <w:rsid w:val="00041EC8"/>
    <w:rsid w:val="00047B05"/>
    <w:rsid w:val="0006588D"/>
    <w:rsid w:val="00067A5E"/>
    <w:rsid w:val="000706FD"/>
    <w:rsid w:val="000719BB"/>
    <w:rsid w:val="00072A65"/>
    <w:rsid w:val="00072C1E"/>
    <w:rsid w:val="000841E0"/>
    <w:rsid w:val="000B4EB8"/>
    <w:rsid w:val="000C41F2"/>
    <w:rsid w:val="000D22C4"/>
    <w:rsid w:val="000D27D1"/>
    <w:rsid w:val="000E1A7F"/>
    <w:rsid w:val="00112864"/>
    <w:rsid w:val="00114472"/>
    <w:rsid w:val="00114988"/>
    <w:rsid w:val="00115069"/>
    <w:rsid w:val="001150F2"/>
    <w:rsid w:val="00124751"/>
    <w:rsid w:val="00133336"/>
    <w:rsid w:val="00143EC0"/>
    <w:rsid w:val="001656A2"/>
    <w:rsid w:val="00165977"/>
    <w:rsid w:val="00170EC5"/>
    <w:rsid w:val="00172006"/>
    <w:rsid w:val="001747C1"/>
    <w:rsid w:val="00176814"/>
    <w:rsid w:val="00177D6B"/>
    <w:rsid w:val="00191F90"/>
    <w:rsid w:val="001A5B98"/>
    <w:rsid w:val="001B4E74"/>
    <w:rsid w:val="001C645F"/>
    <w:rsid w:val="001E678E"/>
    <w:rsid w:val="002038D5"/>
    <w:rsid w:val="002071BB"/>
    <w:rsid w:val="00207DF5"/>
    <w:rsid w:val="00225F70"/>
    <w:rsid w:val="00236DCC"/>
    <w:rsid w:val="00240B81"/>
    <w:rsid w:val="00247D01"/>
    <w:rsid w:val="00261A5B"/>
    <w:rsid w:val="00262E5B"/>
    <w:rsid w:val="00276AFE"/>
    <w:rsid w:val="00284E3E"/>
    <w:rsid w:val="002A3B57"/>
    <w:rsid w:val="002A5468"/>
    <w:rsid w:val="002C31BF"/>
    <w:rsid w:val="002D7FD6"/>
    <w:rsid w:val="002E0CD7"/>
    <w:rsid w:val="002E0CFB"/>
    <w:rsid w:val="002E5C7B"/>
    <w:rsid w:val="002F4333"/>
    <w:rsid w:val="00315C27"/>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A6170"/>
    <w:rsid w:val="003C33F2"/>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A3B5B"/>
    <w:rsid w:val="004C4399"/>
    <w:rsid w:val="004C787C"/>
    <w:rsid w:val="004D09FB"/>
    <w:rsid w:val="004D7138"/>
    <w:rsid w:val="004E7A1F"/>
    <w:rsid w:val="004F4B9B"/>
    <w:rsid w:val="00502690"/>
    <w:rsid w:val="0050666E"/>
    <w:rsid w:val="00506DE0"/>
    <w:rsid w:val="00511878"/>
    <w:rsid w:val="00511AB9"/>
    <w:rsid w:val="00523BB5"/>
    <w:rsid w:val="00523EA7"/>
    <w:rsid w:val="005406EB"/>
    <w:rsid w:val="00541324"/>
    <w:rsid w:val="00546383"/>
    <w:rsid w:val="00553375"/>
    <w:rsid w:val="00555884"/>
    <w:rsid w:val="0056713A"/>
    <w:rsid w:val="005736B7"/>
    <w:rsid w:val="00575E5A"/>
    <w:rsid w:val="00580245"/>
    <w:rsid w:val="005A0DD7"/>
    <w:rsid w:val="005A1F44"/>
    <w:rsid w:val="005A3013"/>
    <w:rsid w:val="005D3C39"/>
    <w:rsid w:val="00601A8C"/>
    <w:rsid w:val="0061068E"/>
    <w:rsid w:val="006115D3"/>
    <w:rsid w:val="00635C92"/>
    <w:rsid w:val="0064422A"/>
    <w:rsid w:val="00644B90"/>
    <w:rsid w:val="00646AB2"/>
    <w:rsid w:val="0065610E"/>
    <w:rsid w:val="00660AD3"/>
    <w:rsid w:val="006708EB"/>
    <w:rsid w:val="006776B6"/>
    <w:rsid w:val="006923FD"/>
    <w:rsid w:val="00693150"/>
    <w:rsid w:val="006A5570"/>
    <w:rsid w:val="006A67D6"/>
    <w:rsid w:val="006A689C"/>
    <w:rsid w:val="006B3D79"/>
    <w:rsid w:val="006B6FE4"/>
    <w:rsid w:val="006C2343"/>
    <w:rsid w:val="006C442A"/>
    <w:rsid w:val="006D3D66"/>
    <w:rsid w:val="006E0578"/>
    <w:rsid w:val="006E314D"/>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B570C"/>
    <w:rsid w:val="007E4A6E"/>
    <w:rsid w:val="007E62AA"/>
    <w:rsid w:val="007F56A7"/>
    <w:rsid w:val="00800851"/>
    <w:rsid w:val="008063CD"/>
    <w:rsid w:val="00807DD0"/>
    <w:rsid w:val="0081131E"/>
    <w:rsid w:val="00821D01"/>
    <w:rsid w:val="00826B7B"/>
    <w:rsid w:val="00846789"/>
    <w:rsid w:val="00866994"/>
    <w:rsid w:val="00875B0A"/>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B008D5"/>
    <w:rsid w:val="00B02F73"/>
    <w:rsid w:val="00B05B31"/>
    <w:rsid w:val="00B0619F"/>
    <w:rsid w:val="00B06D17"/>
    <w:rsid w:val="00B13A26"/>
    <w:rsid w:val="00B15D0D"/>
    <w:rsid w:val="00B22106"/>
    <w:rsid w:val="00B2486C"/>
    <w:rsid w:val="00B32638"/>
    <w:rsid w:val="00B37314"/>
    <w:rsid w:val="00B42CAB"/>
    <w:rsid w:val="00B42F40"/>
    <w:rsid w:val="00B5431A"/>
    <w:rsid w:val="00B718FF"/>
    <w:rsid w:val="00B72613"/>
    <w:rsid w:val="00B75EE1"/>
    <w:rsid w:val="00B77481"/>
    <w:rsid w:val="00B8518B"/>
    <w:rsid w:val="00B92ABC"/>
    <w:rsid w:val="00B97CC3"/>
    <w:rsid w:val="00BA5D63"/>
    <w:rsid w:val="00BC06C4"/>
    <w:rsid w:val="00BC0A82"/>
    <w:rsid w:val="00BC2E32"/>
    <w:rsid w:val="00BD7E91"/>
    <w:rsid w:val="00BD7F0D"/>
    <w:rsid w:val="00BE148C"/>
    <w:rsid w:val="00BE23C1"/>
    <w:rsid w:val="00BF37DE"/>
    <w:rsid w:val="00C02D0A"/>
    <w:rsid w:val="00C03A6E"/>
    <w:rsid w:val="00C226C0"/>
    <w:rsid w:val="00C37459"/>
    <w:rsid w:val="00C42FE6"/>
    <w:rsid w:val="00C44F6A"/>
    <w:rsid w:val="00C45470"/>
    <w:rsid w:val="00C50A3C"/>
    <w:rsid w:val="00C6198E"/>
    <w:rsid w:val="00C708EA"/>
    <w:rsid w:val="00C7607A"/>
    <w:rsid w:val="00C778A5"/>
    <w:rsid w:val="00C95162"/>
    <w:rsid w:val="00CB4F6D"/>
    <w:rsid w:val="00CB6A37"/>
    <w:rsid w:val="00CB7684"/>
    <w:rsid w:val="00CC7C8F"/>
    <w:rsid w:val="00CD1FC4"/>
    <w:rsid w:val="00D034A0"/>
    <w:rsid w:val="00D0544F"/>
    <w:rsid w:val="00D21061"/>
    <w:rsid w:val="00D31C6A"/>
    <w:rsid w:val="00D4108E"/>
    <w:rsid w:val="00D4328E"/>
    <w:rsid w:val="00D6163D"/>
    <w:rsid w:val="00D76316"/>
    <w:rsid w:val="00D831A3"/>
    <w:rsid w:val="00D97BE3"/>
    <w:rsid w:val="00DA3711"/>
    <w:rsid w:val="00DB26BD"/>
    <w:rsid w:val="00DD46F3"/>
    <w:rsid w:val="00DD5F8B"/>
    <w:rsid w:val="00DE56F2"/>
    <w:rsid w:val="00DF116D"/>
    <w:rsid w:val="00E16FF7"/>
    <w:rsid w:val="00E26D68"/>
    <w:rsid w:val="00E435EA"/>
    <w:rsid w:val="00E44045"/>
    <w:rsid w:val="00E56550"/>
    <w:rsid w:val="00E618C4"/>
    <w:rsid w:val="00E71E8F"/>
    <w:rsid w:val="00E7415D"/>
    <w:rsid w:val="00E74CE1"/>
    <w:rsid w:val="00E84D78"/>
    <w:rsid w:val="00E878EE"/>
    <w:rsid w:val="00E901A3"/>
    <w:rsid w:val="00EA585B"/>
    <w:rsid w:val="00EA6EC7"/>
    <w:rsid w:val="00EB104F"/>
    <w:rsid w:val="00EB46E5"/>
    <w:rsid w:val="00EC707C"/>
    <w:rsid w:val="00ED14BD"/>
    <w:rsid w:val="00F016C7"/>
    <w:rsid w:val="00F1246E"/>
    <w:rsid w:val="00F12DEC"/>
    <w:rsid w:val="00F1715C"/>
    <w:rsid w:val="00F310F8"/>
    <w:rsid w:val="00F35939"/>
    <w:rsid w:val="00F37D94"/>
    <w:rsid w:val="00F422D3"/>
    <w:rsid w:val="00F45607"/>
    <w:rsid w:val="00F4722B"/>
    <w:rsid w:val="00F54432"/>
    <w:rsid w:val="00F568F9"/>
    <w:rsid w:val="00F6250D"/>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21B7F44"/>
  <w14:defaultImageDpi w14:val="32767"/>
  <w15:docId w15:val="{99460F9F-67FB-408A-B51C-9875EE59F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79D750D-5ED3-4B94-ADCC-C2966DBA8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33</TotalTime>
  <Pages>25</Pages>
  <Words>3849</Words>
  <Characters>22715</Characters>
  <Application>Microsoft Office Word</Application>
  <DocSecurity>0</DocSecurity>
  <Lines>189</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Ošťádalová Žaneta</cp:lastModifiedBy>
  <cp:revision>10</cp:revision>
  <cp:lastPrinted>2019-05-22T07:42:00Z</cp:lastPrinted>
  <dcterms:created xsi:type="dcterms:W3CDTF">2021-02-05T08:56:00Z</dcterms:created>
  <dcterms:modified xsi:type="dcterms:W3CDTF">2021-02-05T11:56:00Z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